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B54" w:rsidRDefault="00CC6B54">
      <w:pPr>
        <w:widowControl w:val="0"/>
        <w:pBdr>
          <w:top w:val="nil"/>
          <w:left w:val="nil"/>
          <w:bottom w:val="nil"/>
          <w:right w:val="nil"/>
          <w:between w:val="nil"/>
        </w:pBdr>
        <w:jc w:val="center"/>
        <w:rPr>
          <w:rFonts w:ascii="Arial" w:eastAsia="Arial" w:hAnsi="Arial" w:cs="Arial"/>
          <w:b/>
          <w:color w:val="000000"/>
          <w:sz w:val="23"/>
          <w:szCs w:val="23"/>
        </w:rPr>
      </w:pPr>
      <w:bookmarkStart w:id="0" w:name="_GoBack"/>
      <w:bookmarkEnd w:id="0"/>
    </w:p>
    <w:p w:rsidR="00CC6B54" w:rsidRDefault="00EE45FD">
      <w:pPr>
        <w:widowControl w:val="0"/>
        <w:pBdr>
          <w:top w:val="nil"/>
          <w:left w:val="nil"/>
          <w:bottom w:val="nil"/>
          <w:right w:val="nil"/>
          <w:between w:val="nil"/>
        </w:pBdr>
        <w:tabs>
          <w:tab w:val="left" w:pos="5387"/>
        </w:tabs>
        <w:jc w:val="both"/>
        <w:rPr>
          <w:b/>
          <w:color w:val="000000"/>
          <w:sz w:val="23"/>
          <w:szCs w:val="23"/>
        </w:rPr>
      </w:pPr>
      <w:r>
        <w:rPr>
          <w:rFonts w:ascii="Arial" w:eastAsia="Arial" w:hAnsi="Arial" w:cs="Arial"/>
          <w:b/>
          <w:color w:val="000000"/>
          <w:sz w:val="23"/>
          <w:szCs w:val="23"/>
        </w:rPr>
        <w:tab/>
      </w:r>
    </w:p>
    <w:p w:rsidR="00CC6B54" w:rsidRDefault="00EE45FD">
      <w:pPr>
        <w:widowControl w:val="0"/>
        <w:pBdr>
          <w:top w:val="nil"/>
          <w:left w:val="nil"/>
          <w:bottom w:val="nil"/>
          <w:right w:val="nil"/>
          <w:between w:val="nil"/>
        </w:pBdr>
        <w:tabs>
          <w:tab w:val="left" w:pos="5387"/>
        </w:tabs>
        <w:ind w:left="5760"/>
        <w:jc w:val="both"/>
        <w:rPr>
          <w:b/>
          <w:color w:val="000000"/>
          <w:sz w:val="20"/>
          <w:szCs w:val="20"/>
        </w:rPr>
      </w:pPr>
      <w:r>
        <w:rPr>
          <w:color w:val="000000"/>
          <w:sz w:val="20"/>
          <w:szCs w:val="20"/>
        </w:rPr>
        <w:t xml:space="preserve">A </w:t>
      </w:r>
      <w:r>
        <w:rPr>
          <w:b/>
          <w:color w:val="000000"/>
          <w:sz w:val="20"/>
          <w:szCs w:val="20"/>
        </w:rPr>
        <w:t>Promocalabriacentro</w:t>
      </w:r>
    </w:p>
    <w:p w:rsidR="00CC6B54" w:rsidRDefault="00EE45FD">
      <w:pPr>
        <w:widowControl w:val="0"/>
        <w:pBdr>
          <w:top w:val="nil"/>
          <w:left w:val="nil"/>
          <w:bottom w:val="nil"/>
          <w:right w:val="nil"/>
          <w:between w:val="nil"/>
        </w:pBdr>
        <w:tabs>
          <w:tab w:val="left" w:pos="5387"/>
        </w:tabs>
        <w:ind w:left="5760"/>
        <w:jc w:val="both"/>
        <w:rPr>
          <w:b/>
          <w:color w:val="000000"/>
          <w:sz w:val="20"/>
          <w:szCs w:val="20"/>
        </w:rPr>
      </w:pPr>
      <w:r>
        <w:rPr>
          <w:b/>
          <w:color w:val="000000"/>
          <w:sz w:val="20"/>
          <w:szCs w:val="20"/>
        </w:rPr>
        <w:t xml:space="preserve">Azienda Speciale della Camera di Commercio </w:t>
      </w:r>
    </w:p>
    <w:p w:rsidR="00CC6B54" w:rsidRDefault="00EE45FD">
      <w:pPr>
        <w:widowControl w:val="0"/>
        <w:pBdr>
          <w:top w:val="nil"/>
          <w:left w:val="nil"/>
          <w:bottom w:val="nil"/>
          <w:right w:val="nil"/>
          <w:between w:val="nil"/>
        </w:pBdr>
        <w:tabs>
          <w:tab w:val="left" w:pos="5387"/>
        </w:tabs>
        <w:ind w:left="5760"/>
        <w:jc w:val="both"/>
        <w:rPr>
          <w:b/>
          <w:color w:val="000000"/>
          <w:sz w:val="20"/>
          <w:szCs w:val="20"/>
        </w:rPr>
      </w:pPr>
      <w:r>
        <w:rPr>
          <w:b/>
          <w:color w:val="000000"/>
          <w:sz w:val="20"/>
          <w:szCs w:val="20"/>
        </w:rPr>
        <w:t>di Catanzaro Crotone e Vibo Valentia</w:t>
      </w:r>
    </w:p>
    <w:p w:rsidR="00CC6B54" w:rsidRDefault="00EE45FD">
      <w:pPr>
        <w:widowControl w:val="0"/>
        <w:pBdr>
          <w:top w:val="nil"/>
          <w:left w:val="nil"/>
          <w:bottom w:val="nil"/>
          <w:right w:val="nil"/>
          <w:between w:val="nil"/>
        </w:pBdr>
        <w:tabs>
          <w:tab w:val="left" w:pos="5387"/>
        </w:tabs>
        <w:ind w:left="5760"/>
        <w:jc w:val="both"/>
        <w:rPr>
          <w:color w:val="000000"/>
          <w:sz w:val="20"/>
          <w:szCs w:val="20"/>
        </w:rPr>
      </w:pPr>
      <w:r>
        <w:rPr>
          <w:color w:val="000000"/>
          <w:sz w:val="20"/>
          <w:szCs w:val="20"/>
        </w:rPr>
        <w:t>Indirizzo pec:</w:t>
      </w:r>
    </w:p>
    <w:p w:rsidR="00CC6B54" w:rsidRDefault="00EE45FD">
      <w:pPr>
        <w:widowControl w:val="0"/>
        <w:pBdr>
          <w:top w:val="nil"/>
          <w:left w:val="nil"/>
          <w:bottom w:val="nil"/>
          <w:right w:val="nil"/>
          <w:between w:val="nil"/>
        </w:pBdr>
        <w:tabs>
          <w:tab w:val="left" w:pos="5387"/>
        </w:tabs>
        <w:ind w:left="5760"/>
        <w:jc w:val="both"/>
        <w:rPr>
          <w:color w:val="000000"/>
          <w:sz w:val="20"/>
          <w:szCs w:val="20"/>
        </w:rPr>
      </w:pPr>
      <w:hyperlink r:id="rId9">
        <w:r>
          <w:rPr>
            <w:color w:val="0000FF"/>
            <w:sz w:val="20"/>
            <w:szCs w:val="20"/>
            <w:u w:val="single"/>
          </w:rPr>
          <w:t>promocalabriacentro@pec.czkrvv.camcom.it</w:t>
        </w:r>
      </w:hyperlink>
    </w:p>
    <w:p w:rsidR="00CC6B54" w:rsidRDefault="00CC6B54">
      <w:pPr>
        <w:widowControl w:val="0"/>
        <w:pBdr>
          <w:top w:val="nil"/>
          <w:left w:val="nil"/>
          <w:bottom w:val="nil"/>
          <w:right w:val="nil"/>
          <w:between w:val="nil"/>
        </w:pBdr>
        <w:tabs>
          <w:tab w:val="left" w:pos="5387"/>
        </w:tabs>
        <w:jc w:val="both"/>
        <w:rPr>
          <w:color w:val="000000"/>
          <w:sz w:val="20"/>
          <w:szCs w:val="20"/>
        </w:rPr>
      </w:pPr>
    </w:p>
    <w:p w:rsidR="00CC6B54" w:rsidRDefault="00CC6B54">
      <w:pPr>
        <w:widowControl w:val="0"/>
        <w:pBdr>
          <w:top w:val="nil"/>
          <w:left w:val="nil"/>
          <w:bottom w:val="nil"/>
          <w:right w:val="nil"/>
          <w:between w:val="nil"/>
        </w:pBdr>
        <w:tabs>
          <w:tab w:val="left" w:pos="5387"/>
        </w:tabs>
        <w:jc w:val="both"/>
        <w:rPr>
          <w:b/>
          <w:color w:val="000000"/>
          <w:sz w:val="20"/>
          <w:szCs w:val="20"/>
        </w:rPr>
      </w:pPr>
    </w:p>
    <w:p w:rsidR="00CC6B54" w:rsidRDefault="00EE45FD">
      <w:pPr>
        <w:widowControl w:val="0"/>
        <w:pBdr>
          <w:top w:val="nil"/>
          <w:left w:val="nil"/>
          <w:bottom w:val="nil"/>
          <w:right w:val="nil"/>
          <w:between w:val="nil"/>
        </w:pBdr>
        <w:rPr>
          <w:color w:val="000000"/>
          <w:sz w:val="22"/>
          <w:szCs w:val="22"/>
        </w:rPr>
      </w:pPr>
      <w:r>
        <w:rPr>
          <w:color w:val="000000"/>
          <w:sz w:val="22"/>
          <w:szCs w:val="22"/>
        </w:rPr>
        <w:t>Il/la sottoscritto/a ___________________________________________________________________________</w:t>
      </w:r>
    </w:p>
    <w:p w:rsidR="00CC6B54" w:rsidRDefault="00EE45FD">
      <w:pPr>
        <w:widowControl w:val="0"/>
        <w:pBdr>
          <w:top w:val="nil"/>
          <w:left w:val="nil"/>
          <w:bottom w:val="nil"/>
          <w:right w:val="nil"/>
          <w:between w:val="nil"/>
        </w:pBdr>
        <w:rPr>
          <w:color w:val="000000"/>
          <w:sz w:val="22"/>
          <w:szCs w:val="22"/>
        </w:rPr>
      </w:pPr>
      <w:r>
        <w:rPr>
          <w:color w:val="000000"/>
          <w:sz w:val="22"/>
          <w:szCs w:val="22"/>
        </w:rPr>
        <w:t xml:space="preserve">                                                                                 (cognome) (nome)</w:t>
      </w:r>
    </w:p>
    <w:p w:rsidR="00CC6B54" w:rsidRDefault="00EE45FD">
      <w:pPr>
        <w:widowControl w:val="0"/>
        <w:pBdr>
          <w:top w:val="nil"/>
          <w:left w:val="nil"/>
          <w:bottom w:val="nil"/>
          <w:right w:val="nil"/>
          <w:between w:val="nil"/>
        </w:pBdr>
        <w:spacing w:line="360" w:lineRule="auto"/>
        <w:rPr>
          <w:color w:val="000000"/>
          <w:sz w:val="22"/>
          <w:szCs w:val="22"/>
        </w:rPr>
      </w:pPr>
      <w:r>
        <w:rPr>
          <w:color w:val="000000"/>
          <w:sz w:val="22"/>
          <w:szCs w:val="22"/>
        </w:rPr>
        <w:t>codice Fiscale ______________________________________________</w:t>
      </w:r>
      <w:r>
        <w:rPr>
          <w:color w:val="000000"/>
          <w:sz w:val="22"/>
          <w:szCs w:val="22"/>
        </w:rPr>
        <w:t>_________________________________</w:t>
      </w:r>
    </w:p>
    <w:p w:rsidR="00CC6B54" w:rsidRDefault="00EE45FD">
      <w:pPr>
        <w:widowControl w:val="0"/>
        <w:pBdr>
          <w:top w:val="nil"/>
          <w:left w:val="nil"/>
          <w:bottom w:val="nil"/>
          <w:right w:val="nil"/>
          <w:between w:val="nil"/>
        </w:pBdr>
        <w:spacing w:line="360" w:lineRule="auto"/>
        <w:rPr>
          <w:color w:val="000000"/>
          <w:sz w:val="22"/>
          <w:szCs w:val="22"/>
        </w:rPr>
      </w:pPr>
      <w:r>
        <w:rPr>
          <w:color w:val="000000"/>
          <w:sz w:val="22"/>
          <w:szCs w:val="22"/>
        </w:rPr>
        <w:t>in qualità di titolare/legale rappresentante________________________________________________________</w:t>
      </w:r>
    </w:p>
    <w:p w:rsidR="00CC6B54" w:rsidRDefault="00EE45FD">
      <w:pPr>
        <w:widowControl w:val="0"/>
        <w:pBdr>
          <w:top w:val="nil"/>
          <w:left w:val="nil"/>
          <w:bottom w:val="nil"/>
          <w:right w:val="nil"/>
          <w:between w:val="nil"/>
        </w:pBdr>
        <w:spacing w:line="360" w:lineRule="auto"/>
        <w:rPr>
          <w:color w:val="000000"/>
          <w:sz w:val="22"/>
          <w:szCs w:val="22"/>
        </w:rPr>
      </w:pPr>
      <w:r>
        <w:rPr>
          <w:color w:val="000000"/>
          <w:sz w:val="22"/>
          <w:szCs w:val="22"/>
        </w:rPr>
        <w:t>della Impresa/società_________________________________________________________________________</w:t>
      </w:r>
    </w:p>
    <w:p w:rsidR="00CC6B54" w:rsidRDefault="00EE45FD">
      <w:pPr>
        <w:widowControl w:val="0"/>
        <w:pBdr>
          <w:top w:val="nil"/>
          <w:left w:val="nil"/>
          <w:bottom w:val="nil"/>
          <w:right w:val="nil"/>
          <w:between w:val="nil"/>
        </w:pBdr>
        <w:spacing w:line="360" w:lineRule="auto"/>
        <w:rPr>
          <w:color w:val="000000"/>
          <w:sz w:val="22"/>
          <w:szCs w:val="22"/>
        </w:rPr>
      </w:pPr>
      <w:bookmarkStart w:id="1" w:name="_heading=h.gjdgxs" w:colFirst="0" w:colLast="0"/>
      <w:bookmarkEnd w:id="1"/>
      <w:r>
        <w:rPr>
          <w:color w:val="000000"/>
          <w:sz w:val="22"/>
          <w:szCs w:val="22"/>
        </w:rPr>
        <w:t>iscritta al Registro Impre</w:t>
      </w:r>
      <w:r>
        <w:rPr>
          <w:color w:val="000000"/>
          <w:sz w:val="22"/>
          <w:szCs w:val="22"/>
        </w:rPr>
        <w:t>se di Catanzaro, Crotone e Vibo Valentia con il numero partita Iva_____________________ e REA .___________</w:t>
      </w:r>
    </w:p>
    <w:p w:rsidR="00CC6B54" w:rsidRDefault="00EE45FD">
      <w:pPr>
        <w:widowControl w:val="0"/>
        <w:pBdr>
          <w:top w:val="nil"/>
          <w:left w:val="nil"/>
          <w:bottom w:val="nil"/>
          <w:right w:val="nil"/>
          <w:between w:val="nil"/>
        </w:pBdr>
        <w:spacing w:line="360" w:lineRule="auto"/>
        <w:rPr>
          <w:color w:val="000000"/>
          <w:sz w:val="22"/>
          <w:szCs w:val="22"/>
        </w:rPr>
      </w:pPr>
      <w:r>
        <w:rPr>
          <w:color w:val="000000"/>
          <w:sz w:val="22"/>
          <w:szCs w:val="22"/>
        </w:rPr>
        <w:t>con sede in via/piazza _________________________________________________n. ______</w:t>
      </w:r>
    </w:p>
    <w:p w:rsidR="00CC6B54" w:rsidRDefault="00EE45FD">
      <w:pPr>
        <w:widowControl w:val="0"/>
        <w:pBdr>
          <w:top w:val="nil"/>
          <w:left w:val="nil"/>
          <w:bottom w:val="nil"/>
          <w:right w:val="nil"/>
          <w:between w:val="nil"/>
        </w:pBdr>
        <w:spacing w:line="360" w:lineRule="auto"/>
        <w:rPr>
          <w:color w:val="000000"/>
          <w:sz w:val="22"/>
          <w:szCs w:val="22"/>
        </w:rPr>
      </w:pPr>
      <w:r>
        <w:rPr>
          <w:color w:val="000000"/>
          <w:sz w:val="22"/>
          <w:szCs w:val="22"/>
        </w:rPr>
        <w:t>città ________________________________provincia ___________________</w:t>
      </w:r>
      <w:r>
        <w:rPr>
          <w:color w:val="000000"/>
          <w:sz w:val="22"/>
          <w:szCs w:val="22"/>
        </w:rPr>
        <w:t>_______ CAP __________</w:t>
      </w:r>
    </w:p>
    <w:p w:rsidR="00CC6B54" w:rsidRDefault="00EE45FD">
      <w:pPr>
        <w:widowControl w:val="0"/>
        <w:pBdr>
          <w:top w:val="nil"/>
          <w:left w:val="nil"/>
          <w:bottom w:val="nil"/>
          <w:right w:val="nil"/>
          <w:between w:val="nil"/>
        </w:pBdr>
        <w:spacing w:line="360" w:lineRule="auto"/>
        <w:rPr>
          <w:color w:val="000000"/>
          <w:sz w:val="22"/>
          <w:szCs w:val="22"/>
        </w:rPr>
      </w:pPr>
      <w:r>
        <w:rPr>
          <w:color w:val="000000"/>
          <w:sz w:val="22"/>
          <w:szCs w:val="22"/>
        </w:rPr>
        <w:t>tel. _________________ fax _________________ e – mail ___________________________________________ pec ________________________________</w:t>
      </w:r>
    </w:p>
    <w:p w:rsidR="00CC6B54" w:rsidRDefault="00CC6B54">
      <w:pPr>
        <w:widowControl w:val="0"/>
        <w:pBdr>
          <w:top w:val="nil"/>
          <w:left w:val="nil"/>
          <w:bottom w:val="nil"/>
          <w:right w:val="nil"/>
          <w:between w:val="nil"/>
        </w:pBdr>
        <w:rPr>
          <w:i/>
          <w:color w:val="000000"/>
          <w:sz w:val="22"/>
          <w:szCs w:val="22"/>
        </w:rPr>
      </w:pPr>
    </w:p>
    <w:p w:rsidR="00CC6B54" w:rsidRDefault="00EE45FD">
      <w:pPr>
        <w:widowControl w:val="0"/>
        <w:pBdr>
          <w:top w:val="nil"/>
          <w:left w:val="nil"/>
          <w:bottom w:val="nil"/>
          <w:right w:val="nil"/>
          <w:between w:val="nil"/>
        </w:pBdr>
        <w:jc w:val="center"/>
        <w:rPr>
          <w:b/>
          <w:color w:val="000000"/>
        </w:rPr>
      </w:pPr>
      <w:r>
        <w:rPr>
          <w:b/>
          <w:color w:val="000000"/>
        </w:rPr>
        <w:t>CHIEDE</w:t>
      </w:r>
    </w:p>
    <w:p w:rsidR="00CC6B54" w:rsidRDefault="00CC6B54">
      <w:pPr>
        <w:widowControl w:val="0"/>
        <w:pBdr>
          <w:top w:val="nil"/>
          <w:left w:val="nil"/>
          <w:bottom w:val="nil"/>
          <w:right w:val="nil"/>
          <w:between w:val="nil"/>
        </w:pBdr>
        <w:jc w:val="center"/>
        <w:rPr>
          <w:b/>
          <w:color w:val="000000"/>
        </w:rPr>
      </w:pPr>
    </w:p>
    <w:p w:rsidR="00CC6B54" w:rsidRDefault="00EE45FD">
      <w:pPr>
        <w:widowControl w:val="0"/>
        <w:pBdr>
          <w:top w:val="nil"/>
          <w:left w:val="nil"/>
          <w:bottom w:val="nil"/>
          <w:right w:val="nil"/>
          <w:between w:val="nil"/>
        </w:pBdr>
        <w:jc w:val="both"/>
        <w:rPr>
          <w:color w:val="000000"/>
        </w:rPr>
      </w:pPr>
      <w:r>
        <w:rPr>
          <w:color w:val="000000"/>
        </w:rPr>
        <w:t>di ricevere l’eventuale voucher con accredito sul Conto corrente intestato all’impresa, e a tal fine, consapevole delle sanzioni penali richiamate dall’art. 76 del D.P.R. 445 del 28 dicembre 2000 nel caso di dichiarazioni non veritiere, ai sensi dell'art.4</w:t>
      </w:r>
      <w:r>
        <w:rPr>
          <w:color w:val="000000"/>
        </w:rPr>
        <w:t>7 del citato DPR, sotto la propria responsabilità</w:t>
      </w:r>
    </w:p>
    <w:p w:rsidR="00CC6B54" w:rsidRDefault="00CC6B54">
      <w:pPr>
        <w:widowControl w:val="0"/>
        <w:pBdr>
          <w:top w:val="nil"/>
          <w:left w:val="nil"/>
          <w:bottom w:val="nil"/>
          <w:right w:val="nil"/>
          <w:between w:val="nil"/>
        </w:pBdr>
        <w:rPr>
          <w:color w:val="000000"/>
        </w:rPr>
      </w:pPr>
    </w:p>
    <w:p w:rsidR="00CC6B54" w:rsidRDefault="00EE45FD">
      <w:pPr>
        <w:widowControl w:val="0"/>
        <w:pBdr>
          <w:top w:val="nil"/>
          <w:left w:val="nil"/>
          <w:bottom w:val="nil"/>
          <w:right w:val="nil"/>
          <w:between w:val="nil"/>
        </w:pBdr>
        <w:spacing w:line="360" w:lineRule="auto"/>
        <w:jc w:val="center"/>
        <w:rPr>
          <w:b/>
          <w:color w:val="000000"/>
        </w:rPr>
      </w:pPr>
      <w:r>
        <w:rPr>
          <w:b/>
          <w:color w:val="000000"/>
        </w:rPr>
        <w:t>DICHIARA</w:t>
      </w:r>
    </w:p>
    <w:p w:rsidR="00CC6B54" w:rsidRDefault="00EE45FD">
      <w:pPr>
        <w:widowControl w:val="0"/>
        <w:numPr>
          <w:ilvl w:val="0"/>
          <w:numId w:val="1"/>
        </w:numPr>
        <w:pBdr>
          <w:top w:val="nil"/>
          <w:left w:val="nil"/>
          <w:bottom w:val="nil"/>
          <w:right w:val="nil"/>
          <w:between w:val="nil"/>
        </w:pBdr>
        <w:jc w:val="both"/>
        <w:rPr>
          <w:color w:val="000000"/>
        </w:rPr>
      </w:pPr>
      <w:r>
        <w:rPr>
          <w:color w:val="000000"/>
        </w:rPr>
        <w:t>che le spese sostenute di seguito elencate e relazionate sono le seguenti:</w:t>
      </w:r>
    </w:p>
    <w:p w:rsidR="00CC6B54" w:rsidRDefault="00CC6B54">
      <w:pPr>
        <w:widowControl w:val="0"/>
        <w:pBdr>
          <w:top w:val="nil"/>
          <w:left w:val="nil"/>
          <w:bottom w:val="nil"/>
          <w:right w:val="nil"/>
          <w:between w:val="nil"/>
        </w:pBdr>
        <w:ind w:left="720"/>
        <w:jc w:val="both"/>
        <w:rPr>
          <w:color w:val="000000"/>
        </w:rPr>
      </w:pPr>
    </w:p>
    <w:tbl>
      <w:tblPr>
        <w:tblStyle w:val="a3"/>
        <w:tblW w:w="9945" w:type="dxa"/>
        <w:jc w:val="center"/>
        <w:tblInd w:w="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355"/>
        <w:gridCol w:w="1980"/>
        <w:gridCol w:w="1365"/>
        <w:gridCol w:w="1500"/>
        <w:gridCol w:w="2745"/>
      </w:tblGrid>
      <w:tr w:rsidR="00CC6B54" w:rsidTr="00CC6B5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55" w:type="dxa"/>
          </w:tcPr>
          <w:p w:rsidR="00CC6B54" w:rsidRDefault="00EE45FD">
            <w:pPr>
              <w:widowControl w:val="0"/>
              <w:pBdr>
                <w:top w:val="nil"/>
                <w:left w:val="nil"/>
                <w:bottom w:val="nil"/>
                <w:right w:val="nil"/>
                <w:between w:val="nil"/>
              </w:pBdr>
              <w:jc w:val="center"/>
              <w:rPr>
                <w:b/>
                <w:color w:val="C00000"/>
                <w:sz w:val="18"/>
                <w:szCs w:val="18"/>
              </w:rPr>
            </w:pPr>
            <w:r>
              <w:rPr>
                <w:b/>
                <w:color w:val="C00000"/>
                <w:sz w:val="18"/>
                <w:szCs w:val="18"/>
              </w:rPr>
              <w:t>INDICAZIONE DEL/DEI WORKSHOP</w:t>
            </w:r>
          </w:p>
        </w:tc>
        <w:tc>
          <w:tcPr>
            <w:tcW w:w="1980" w:type="dxa"/>
          </w:tcPr>
          <w:p w:rsidR="00CC6B54" w:rsidRDefault="00EE45FD">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b/>
                <w:color w:val="C00000"/>
                <w:sz w:val="18"/>
                <w:szCs w:val="18"/>
              </w:rPr>
            </w:pPr>
            <w:r>
              <w:rPr>
                <w:b/>
                <w:color w:val="C00000"/>
                <w:sz w:val="18"/>
                <w:szCs w:val="18"/>
              </w:rPr>
              <w:t>ESTREMI DOCUMENTO FISCALE</w:t>
            </w:r>
          </w:p>
        </w:tc>
        <w:tc>
          <w:tcPr>
            <w:cnfStyle w:val="000010000000" w:firstRow="0" w:lastRow="0" w:firstColumn="0" w:lastColumn="0" w:oddVBand="1" w:evenVBand="0" w:oddHBand="0" w:evenHBand="0" w:firstRowFirstColumn="0" w:firstRowLastColumn="0" w:lastRowFirstColumn="0" w:lastRowLastColumn="0"/>
            <w:tcW w:w="1365" w:type="dxa"/>
          </w:tcPr>
          <w:p w:rsidR="00CC6B54" w:rsidRDefault="00EE45FD">
            <w:pPr>
              <w:widowControl w:val="0"/>
              <w:pBdr>
                <w:top w:val="nil"/>
                <w:left w:val="nil"/>
                <w:bottom w:val="nil"/>
                <w:right w:val="nil"/>
                <w:between w:val="nil"/>
              </w:pBdr>
              <w:jc w:val="center"/>
              <w:rPr>
                <w:b/>
                <w:color w:val="C00000"/>
                <w:sz w:val="18"/>
                <w:szCs w:val="18"/>
              </w:rPr>
            </w:pPr>
            <w:r>
              <w:rPr>
                <w:b/>
                <w:color w:val="C00000"/>
                <w:sz w:val="18"/>
                <w:szCs w:val="18"/>
              </w:rPr>
              <w:t>FORNITORE</w:t>
            </w:r>
          </w:p>
        </w:tc>
        <w:tc>
          <w:tcPr>
            <w:tcW w:w="1500" w:type="dxa"/>
          </w:tcPr>
          <w:p w:rsidR="00CC6B54" w:rsidRDefault="00EE45FD">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b/>
                <w:color w:val="C00000"/>
                <w:sz w:val="18"/>
                <w:szCs w:val="18"/>
              </w:rPr>
            </w:pPr>
            <w:r>
              <w:rPr>
                <w:b/>
                <w:color w:val="C00000"/>
                <w:sz w:val="18"/>
                <w:szCs w:val="18"/>
              </w:rPr>
              <w:t>IMPORTO</w:t>
            </w:r>
          </w:p>
          <w:p w:rsidR="00CC6B54" w:rsidRDefault="00EE45FD">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b/>
                <w:color w:val="C00000"/>
                <w:sz w:val="18"/>
                <w:szCs w:val="18"/>
              </w:rPr>
            </w:pPr>
            <w:r>
              <w:rPr>
                <w:b/>
                <w:color w:val="C00000"/>
                <w:sz w:val="18"/>
                <w:szCs w:val="18"/>
              </w:rPr>
              <w:t>(NETTO IVA)</w:t>
            </w:r>
          </w:p>
        </w:tc>
        <w:tc>
          <w:tcPr>
            <w:cnfStyle w:val="000010000000" w:firstRow="0" w:lastRow="0" w:firstColumn="0" w:lastColumn="0" w:oddVBand="1" w:evenVBand="0" w:oddHBand="0" w:evenHBand="0" w:firstRowFirstColumn="0" w:firstRowLastColumn="0" w:lastRowFirstColumn="0" w:lastRowLastColumn="0"/>
            <w:tcW w:w="2745" w:type="dxa"/>
          </w:tcPr>
          <w:p w:rsidR="00CC6B54" w:rsidRDefault="00EE45FD">
            <w:pPr>
              <w:widowControl w:val="0"/>
              <w:pBdr>
                <w:top w:val="nil"/>
                <w:left w:val="nil"/>
                <w:bottom w:val="nil"/>
                <w:right w:val="nil"/>
                <w:between w:val="nil"/>
              </w:pBdr>
              <w:jc w:val="center"/>
              <w:rPr>
                <w:b/>
                <w:color w:val="C00000"/>
                <w:sz w:val="18"/>
                <w:szCs w:val="18"/>
              </w:rPr>
            </w:pPr>
            <w:r>
              <w:rPr>
                <w:b/>
                <w:color w:val="C00000"/>
                <w:sz w:val="18"/>
                <w:szCs w:val="18"/>
              </w:rPr>
              <w:t>MODALITÀ DI PAGAMENTO</w:t>
            </w:r>
          </w:p>
        </w:tc>
      </w:tr>
      <w:tr w:rsidR="00CC6B54" w:rsidTr="00CC6B54">
        <w:trPr>
          <w:jc w:val="center"/>
        </w:trPr>
        <w:tc>
          <w:tcPr>
            <w:cnfStyle w:val="000010000000" w:firstRow="0" w:lastRow="0" w:firstColumn="0" w:lastColumn="0" w:oddVBand="1" w:evenVBand="0" w:oddHBand="0" w:evenHBand="0" w:firstRowFirstColumn="0" w:firstRowLastColumn="0" w:lastRowFirstColumn="0" w:lastRowLastColumn="0"/>
            <w:tcW w:w="2355" w:type="dxa"/>
          </w:tcPr>
          <w:p w:rsidR="00CC6B54" w:rsidRDefault="00CC6B54">
            <w:pPr>
              <w:widowControl w:val="0"/>
              <w:numPr>
                <w:ilvl w:val="0"/>
                <w:numId w:val="2"/>
              </w:numPr>
              <w:pBdr>
                <w:top w:val="nil"/>
                <w:left w:val="nil"/>
                <w:bottom w:val="nil"/>
                <w:right w:val="nil"/>
                <w:between w:val="nil"/>
              </w:pBdr>
              <w:rPr>
                <w:b/>
                <w:color w:val="C00000"/>
                <w:sz w:val="18"/>
                <w:szCs w:val="18"/>
              </w:rPr>
            </w:pPr>
          </w:p>
        </w:tc>
        <w:tc>
          <w:tcPr>
            <w:tcW w:w="1980" w:type="dxa"/>
          </w:tcPr>
          <w:p w:rsidR="00CC6B54" w:rsidRDefault="00CC6B54">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b/>
                <w:color w:val="C00000"/>
                <w:sz w:val="18"/>
                <w:szCs w:val="18"/>
              </w:rPr>
            </w:pPr>
          </w:p>
        </w:tc>
        <w:tc>
          <w:tcPr>
            <w:cnfStyle w:val="000010000000" w:firstRow="0" w:lastRow="0" w:firstColumn="0" w:lastColumn="0" w:oddVBand="1" w:evenVBand="0" w:oddHBand="0" w:evenHBand="0" w:firstRowFirstColumn="0" w:firstRowLastColumn="0" w:lastRowFirstColumn="0" w:lastRowLastColumn="0"/>
            <w:tcW w:w="1365" w:type="dxa"/>
          </w:tcPr>
          <w:p w:rsidR="00CC6B54" w:rsidRDefault="00CC6B54">
            <w:pPr>
              <w:widowControl w:val="0"/>
              <w:pBdr>
                <w:top w:val="nil"/>
                <w:left w:val="nil"/>
                <w:bottom w:val="nil"/>
                <w:right w:val="nil"/>
                <w:between w:val="nil"/>
              </w:pBdr>
              <w:jc w:val="center"/>
              <w:rPr>
                <w:b/>
                <w:color w:val="C00000"/>
                <w:sz w:val="18"/>
                <w:szCs w:val="18"/>
              </w:rPr>
            </w:pPr>
          </w:p>
        </w:tc>
        <w:tc>
          <w:tcPr>
            <w:tcW w:w="1500" w:type="dxa"/>
          </w:tcPr>
          <w:p w:rsidR="00CC6B54" w:rsidRDefault="00CC6B54">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b/>
                <w:color w:val="C00000"/>
                <w:sz w:val="18"/>
                <w:szCs w:val="18"/>
              </w:rPr>
            </w:pPr>
          </w:p>
        </w:tc>
        <w:tc>
          <w:tcPr>
            <w:cnfStyle w:val="000010000000" w:firstRow="0" w:lastRow="0" w:firstColumn="0" w:lastColumn="0" w:oddVBand="1" w:evenVBand="0" w:oddHBand="0" w:evenHBand="0" w:firstRowFirstColumn="0" w:firstRowLastColumn="0" w:lastRowFirstColumn="0" w:lastRowLastColumn="0"/>
            <w:tcW w:w="2745" w:type="dxa"/>
          </w:tcPr>
          <w:p w:rsidR="00CC6B54" w:rsidRDefault="00CC6B54">
            <w:pPr>
              <w:widowControl w:val="0"/>
              <w:pBdr>
                <w:top w:val="nil"/>
                <w:left w:val="nil"/>
                <w:bottom w:val="nil"/>
                <w:right w:val="nil"/>
                <w:between w:val="nil"/>
              </w:pBdr>
              <w:jc w:val="center"/>
              <w:rPr>
                <w:b/>
                <w:color w:val="C00000"/>
                <w:sz w:val="18"/>
                <w:szCs w:val="18"/>
              </w:rPr>
            </w:pPr>
          </w:p>
        </w:tc>
      </w:tr>
      <w:tr w:rsidR="00CC6B54" w:rsidTr="00CC6B5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55" w:type="dxa"/>
          </w:tcPr>
          <w:p w:rsidR="00CC6B54" w:rsidRDefault="00CC6B54">
            <w:pPr>
              <w:widowControl w:val="0"/>
              <w:numPr>
                <w:ilvl w:val="0"/>
                <w:numId w:val="2"/>
              </w:numPr>
              <w:pBdr>
                <w:top w:val="nil"/>
                <w:left w:val="nil"/>
                <w:bottom w:val="nil"/>
                <w:right w:val="nil"/>
                <w:between w:val="nil"/>
              </w:pBdr>
              <w:rPr>
                <w:b/>
                <w:color w:val="C00000"/>
                <w:sz w:val="18"/>
                <w:szCs w:val="18"/>
              </w:rPr>
            </w:pPr>
          </w:p>
        </w:tc>
        <w:tc>
          <w:tcPr>
            <w:tcW w:w="1980" w:type="dxa"/>
          </w:tcPr>
          <w:p w:rsidR="00CC6B54" w:rsidRDefault="00CC6B54">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b/>
                <w:color w:val="C00000"/>
                <w:sz w:val="18"/>
                <w:szCs w:val="18"/>
              </w:rPr>
            </w:pPr>
          </w:p>
        </w:tc>
        <w:tc>
          <w:tcPr>
            <w:cnfStyle w:val="000010000000" w:firstRow="0" w:lastRow="0" w:firstColumn="0" w:lastColumn="0" w:oddVBand="1" w:evenVBand="0" w:oddHBand="0" w:evenHBand="0" w:firstRowFirstColumn="0" w:firstRowLastColumn="0" w:lastRowFirstColumn="0" w:lastRowLastColumn="0"/>
            <w:tcW w:w="1365" w:type="dxa"/>
          </w:tcPr>
          <w:p w:rsidR="00CC6B54" w:rsidRDefault="00CC6B54">
            <w:pPr>
              <w:widowControl w:val="0"/>
              <w:pBdr>
                <w:top w:val="nil"/>
                <w:left w:val="nil"/>
                <w:bottom w:val="nil"/>
                <w:right w:val="nil"/>
                <w:between w:val="nil"/>
              </w:pBdr>
              <w:jc w:val="center"/>
              <w:rPr>
                <w:b/>
                <w:color w:val="C00000"/>
                <w:sz w:val="18"/>
                <w:szCs w:val="18"/>
              </w:rPr>
            </w:pPr>
          </w:p>
        </w:tc>
        <w:tc>
          <w:tcPr>
            <w:tcW w:w="1500" w:type="dxa"/>
          </w:tcPr>
          <w:p w:rsidR="00CC6B54" w:rsidRDefault="00CC6B54">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b/>
                <w:color w:val="C00000"/>
                <w:sz w:val="18"/>
                <w:szCs w:val="18"/>
              </w:rPr>
            </w:pPr>
          </w:p>
        </w:tc>
        <w:tc>
          <w:tcPr>
            <w:cnfStyle w:val="000010000000" w:firstRow="0" w:lastRow="0" w:firstColumn="0" w:lastColumn="0" w:oddVBand="1" w:evenVBand="0" w:oddHBand="0" w:evenHBand="0" w:firstRowFirstColumn="0" w:firstRowLastColumn="0" w:lastRowFirstColumn="0" w:lastRowLastColumn="0"/>
            <w:tcW w:w="2745" w:type="dxa"/>
          </w:tcPr>
          <w:p w:rsidR="00CC6B54" w:rsidRDefault="00CC6B54">
            <w:pPr>
              <w:widowControl w:val="0"/>
              <w:pBdr>
                <w:top w:val="nil"/>
                <w:left w:val="nil"/>
                <w:bottom w:val="nil"/>
                <w:right w:val="nil"/>
                <w:between w:val="nil"/>
              </w:pBdr>
              <w:jc w:val="center"/>
              <w:rPr>
                <w:b/>
                <w:color w:val="C00000"/>
                <w:sz w:val="18"/>
                <w:szCs w:val="18"/>
              </w:rPr>
            </w:pPr>
          </w:p>
        </w:tc>
      </w:tr>
    </w:tbl>
    <w:p w:rsidR="00CC6B54" w:rsidRDefault="00CC6B54">
      <w:pPr>
        <w:widowControl w:val="0"/>
        <w:pBdr>
          <w:top w:val="nil"/>
          <w:left w:val="nil"/>
          <w:bottom w:val="nil"/>
          <w:right w:val="nil"/>
          <w:between w:val="nil"/>
        </w:pBdr>
        <w:jc w:val="both"/>
        <w:rPr>
          <w:color w:val="000000"/>
        </w:rPr>
      </w:pPr>
    </w:p>
    <w:p w:rsidR="00CC6B54" w:rsidRDefault="00CC6B54">
      <w:pPr>
        <w:widowControl w:val="0"/>
        <w:pBdr>
          <w:top w:val="nil"/>
          <w:left w:val="nil"/>
          <w:bottom w:val="nil"/>
          <w:right w:val="nil"/>
          <w:between w:val="nil"/>
        </w:pBdr>
        <w:jc w:val="both"/>
        <w:rPr>
          <w:color w:val="000000"/>
        </w:rPr>
      </w:pPr>
    </w:p>
    <w:p w:rsidR="00CC6B54" w:rsidRDefault="00EE45FD">
      <w:pPr>
        <w:widowControl w:val="0"/>
        <w:numPr>
          <w:ilvl w:val="0"/>
          <w:numId w:val="1"/>
        </w:numPr>
        <w:pBdr>
          <w:top w:val="nil"/>
          <w:left w:val="nil"/>
          <w:bottom w:val="nil"/>
          <w:right w:val="nil"/>
          <w:between w:val="nil"/>
        </w:pBdr>
        <w:tabs>
          <w:tab w:val="left" w:pos="188"/>
        </w:tabs>
        <w:spacing w:after="120"/>
        <w:ind w:left="801"/>
        <w:jc w:val="both"/>
        <w:rPr>
          <w:color w:val="000000"/>
        </w:rPr>
      </w:pPr>
      <w:r>
        <w:rPr>
          <w:color w:val="000000"/>
        </w:rPr>
        <w:t>che le spese relative agli interventi realizzati per cui si chiede il presente voucher sono, alla data odierna, completamente pagate;</w:t>
      </w:r>
    </w:p>
    <w:p w:rsidR="00CC6B54" w:rsidRDefault="00EE45FD">
      <w:pPr>
        <w:widowControl w:val="0"/>
        <w:numPr>
          <w:ilvl w:val="0"/>
          <w:numId w:val="1"/>
        </w:numPr>
        <w:pBdr>
          <w:top w:val="nil"/>
          <w:left w:val="nil"/>
          <w:bottom w:val="nil"/>
          <w:right w:val="nil"/>
          <w:between w:val="nil"/>
        </w:pBdr>
        <w:jc w:val="both"/>
        <w:rPr>
          <w:color w:val="000000"/>
          <w:sz w:val="22"/>
          <w:szCs w:val="22"/>
        </w:rPr>
      </w:pPr>
      <w:bookmarkStart w:id="2" w:name="_heading=h.30j0zll" w:colFirst="0" w:colLast="0"/>
      <w:bookmarkEnd w:id="2"/>
      <w:r>
        <w:rPr>
          <w:color w:val="000000"/>
          <w:sz w:val="22"/>
          <w:szCs w:val="22"/>
        </w:rPr>
        <w:t xml:space="preserve">che gli estremi identificativi del conto corrente bancario/postale dedicato, anche in via non esclusiva, alle commesse pubbliche o concessione di finanziamenti sul quale transiteranno tutti i movimenti finanziari relativi al rapporto con questa </w:t>
      </w:r>
      <w:r>
        <w:rPr>
          <w:sz w:val="22"/>
          <w:szCs w:val="22"/>
        </w:rPr>
        <w:t>Azienda Spe</w:t>
      </w:r>
      <w:r>
        <w:rPr>
          <w:sz w:val="22"/>
          <w:szCs w:val="22"/>
        </w:rPr>
        <w:t>ciale</w:t>
      </w:r>
      <w:r>
        <w:rPr>
          <w:color w:val="000000"/>
          <w:sz w:val="22"/>
          <w:szCs w:val="22"/>
        </w:rPr>
        <w:t>, sono i seguenti:</w:t>
      </w:r>
    </w:p>
    <w:p w:rsidR="00CC6B54" w:rsidRDefault="00EE45FD">
      <w:pPr>
        <w:widowControl w:val="0"/>
        <w:pBdr>
          <w:top w:val="nil"/>
          <w:left w:val="nil"/>
          <w:bottom w:val="nil"/>
          <w:right w:val="nil"/>
          <w:between w:val="nil"/>
        </w:pBdr>
        <w:tabs>
          <w:tab w:val="left" w:pos="1138"/>
        </w:tabs>
        <w:spacing w:line="360" w:lineRule="auto"/>
        <w:ind w:left="1063"/>
        <w:rPr>
          <w:color w:val="000000"/>
        </w:rPr>
      </w:pPr>
      <w:r>
        <w:rPr>
          <w:color w:val="000000"/>
          <w:sz w:val="22"/>
          <w:szCs w:val="22"/>
        </w:rPr>
        <w:lastRenderedPageBreak/>
        <w:t xml:space="preserve">□ conto corrente bancario/postale </w:t>
      </w:r>
      <w:r>
        <w:rPr>
          <w:sz w:val="22"/>
          <w:szCs w:val="22"/>
        </w:rPr>
        <w:t>IBAN _____________________________________</w:t>
      </w:r>
    </w:p>
    <w:p w:rsidR="00CC6B54" w:rsidRDefault="00EE45FD">
      <w:pPr>
        <w:widowControl w:val="0"/>
        <w:pBdr>
          <w:top w:val="nil"/>
          <w:left w:val="nil"/>
          <w:bottom w:val="nil"/>
          <w:right w:val="nil"/>
          <w:between w:val="nil"/>
        </w:pBdr>
        <w:tabs>
          <w:tab w:val="left" w:pos="1138"/>
        </w:tabs>
        <w:spacing w:line="360" w:lineRule="auto"/>
        <w:ind w:left="1063"/>
        <w:rPr>
          <w:color w:val="000000"/>
        </w:rPr>
      </w:pPr>
      <w:r>
        <w:rPr>
          <w:color w:val="000000"/>
          <w:sz w:val="22"/>
          <w:szCs w:val="22"/>
        </w:rPr>
        <w:t>□ presso Banca/Poste Italiane _____________________________________________</w:t>
      </w:r>
    </w:p>
    <w:p w:rsidR="00CC6B54" w:rsidRDefault="00EE45FD">
      <w:pPr>
        <w:widowControl w:val="0"/>
        <w:pBdr>
          <w:top w:val="nil"/>
          <w:left w:val="nil"/>
          <w:bottom w:val="nil"/>
          <w:right w:val="nil"/>
          <w:between w:val="nil"/>
        </w:pBdr>
        <w:tabs>
          <w:tab w:val="left" w:pos="1138"/>
        </w:tabs>
        <w:spacing w:line="360" w:lineRule="auto"/>
        <w:ind w:left="1063"/>
        <w:rPr>
          <w:color w:val="000000"/>
          <w:sz w:val="22"/>
          <w:szCs w:val="22"/>
        </w:rPr>
      </w:pPr>
      <w:r>
        <w:rPr>
          <w:color w:val="000000"/>
          <w:sz w:val="22"/>
          <w:szCs w:val="22"/>
        </w:rPr>
        <w:t>sede _________________________________________________________________</w:t>
      </w:r>
    </w:p>
    <w:p w:rsidR="00CC6B54" w:rsidRDefault="00EE45FD">
      <w:pPr>
        <w:widowControl w:val="0"/>
        <w:pBdr>
          <w:top w:val="nil"/>
          <w:left w:val="nil"/>
          <w:bottom w:val="nil"/>
          <w:right w:val="nil"/>
          <w:between w:val="nil"/>
        </w:pBdr>
        <w:spacing w:line="360" w:lineRule="auto"/>
        <w:ind w:left="1052" w:firstLine="10"/>
        <w:rPr>
          <w:color w:val="000000"/>
        </w:rPr>
      </w:pPr>
      <w:r>
        <w:rPr>
          <w:color w:val="000000"/>
          <w:sz w:val="22"/>
          <w:szCs w:val="22"/>
        </w:rPr>
        <w:t>□ che le generalità e il codice fiscale delle persone delegate ad operare su tale conto sono:</w:t>
      </w:r>
    </w:p>
    <w:tbl>
      <w:tblPr>
        <w:tblStyle w:val="a4"/>
        <w:tblW w:w="8505" w:type="dxa"/>
        <w:tblInd w:w="709"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990"/>
        <w:gridCol w:w="2144"/>
        <w:gridCol w:w="1394"/>
        <w:gridCol w:w="2977"/>
      </w:tblGrid>
      <w:tr w:rsidR="00CC6B54" w:rsidTr="00CC6B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0" w:type="dxa"/>
            <w:shd w:val="clear" w:color="auto" w:fill="F2F2F2"/>
          </w:tcPr>
          <w:p w:rsidR="00CC6B54" w:rsidRDefault="00EE45FD">
            <w:pPr>
              <w:widowControl w:val="0"/>
              <w:pBdr>
                <w:top w:val="nil"/>
                <w:left w:val="nil"/>
                <w:bottom w:val="nil"/>
                <w:right w:val="nil"/>
                <w:between w:val="nil"/>
              </w:pBdr>
              <w:jc w:val="center"/>
              <w:rPr>
                <w:b/>
                <w:color w:val="C00000"/>
                <w:sz w:val="20"/>
                <w:szCs w:val="20"/>
              </w:rPr>
            </w:pPr>
            <w:r>
              <w:rPr>
                <w:b/>
                <w:color w:val="C00000"/>
                <w:sz w:val="20"/>
                <w:szCs w:val="20"/>
              </w:rPr>
              <w:t>COGNOME E NOME</w:t>
            </w:r>
          </w:p>
        </w:tc>
        <w:tc>
          <w:tcPr>
            <w:tcW w:w="2144" w:type="dxa"/>
            <w:shd w:val="clear" w:color="auto" w:fill="F2F2F2"/>
          </w:tcPr>
          <w:p w:rsidR="00CC6B54" w:rsidRDefault="00EE45FD">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b/>
                <w:color w:val="C00000"/>
                <w:sz w:val="20"/>
                <w:szCs w:val="20"/>
              </w:rPr>
            </w:pPr>
            <w:r>
              <w:rPr>
                <w:b/>
                <w:color w:val="C00000"/>
                <w:sz w:val="20"/>
                <w:szCs w:val="20"/>
              </w:rPr>
              <w:t>NATO A</w:t>
            </w:r>
          </w:p>
        </w:tc>
        <w:tc>
          <w:tcPr>
            <w:cnfStyle w:val="000010000000" w:firstRow="0" w:lastRow="0" w:firstColumn="0" w:lastColumn="0" w:oddVBand="1" w:evenVBand="0" w:oddHBand="0" w:evenHBand="0" w:firstRowFirstColumn="0" w:firstRowLastColumn="0" w:lastRowFirstColumn="0" w:lastRowLastColumn="0"/>
            <w:tcW w:w="1394" w:type="dxa"/>
            <w:shd w:val="clear" w:color="auto" w:fill="F2F2F2"/>
          </w:tcPr>
          <w:p w:rsidR="00CC6B54" w:rsidRDefault="00EE45FD">
            <w:pPr>
              <w:widowControl w:val="0"/>
              <w:pBdr>
                <w:top w:val="nil"/>
                <w:left w:val="nil"/>
                <w:bottom w:val="nil"/>
                <w:right w:val="nil"/>
                <w:between w:val="nil"/>
              </w:pBdr>
              <w:jc w:val="center"/>
              <w:rPr>
                <w:b/>
                <w:color w:val="C00000"/>
                <w:sz w:val="20"/>
                <w:szCs w:val="20"/>
              </w:rPr>
            </w:pPr>
            <w:r>
              <w:rPr>
                <w:b/>
                <w:color w:val="C00000"/>
                <w:sz w:val="20"/>
                <w:szCs w:val="20"/>
              </w:rPr>
              <w:t>IL</w:t>
            </w:r>
          </w:p>
        </w:tc>
        <w:tc>
          <w:tcPr>
            <w:tcW w:w="2977" w:type="dxa"/>
            <w:shd w:val="clear" w:color="auto" w:fill="F2F2F2"/>
          </w:tcPr>
          <w:p w:rsidR="00CC6B54" w:rsidRDefault="00EE45FD">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b/>
                <w:color w:val="C00000"/>
                <w:sz w:val="20"/>
                <w:szCs w:val="20"/>
              </w:rPr>
            </w:pPr>
            <w:r>
              <w:rPr>
                <w:b/>
                <w:color w:val="C00000"/>
                <w:sz w:val="20"/>
                <w:szCs w:val="20"/>
              </w:rPr>
              <w:t>CODICE FISCALE</w:t>
            </w:r>
          </w:p>
        </w:tc>
      </w:tr>
      <w:tr w:rsidR="00CC6B54" w:rsidTr="00CC6B54">
        <w:tc>
          <w:tcPr>
            <w:cnfStyle w:val="000010000000" w:firstRow="0" w:lastRow="0" w:firstColumn="0" w:lastColumn="0" w:oddVBand="1" w:evenVBand="0" w:oddHBand="0" w:evenHBand="0" w:firstRowFirstColumn="0" w:firstRowLastColumn="0" w:lastRowFirstColumn="0" w:lastRowLastColumn="0"/>
            <w:tcW w:w="1990" w:type="dxa"/>
          </w:tcPr>
          <w:p w:rsidR="00CC6B54" w:rsidRDefault="00CC6B54">
            <w:pPr>
              <w:widowControl w:val="0"/>
              <w:pBdr>
                <w:top w:val="nil"/>
                <w:left w:val="nil"/>
                <w:bottom w:val="nil"/>
                <w:right w:val="nil"/>
                <w:between w:val="nil"/>
              </w:pBdr>
              <w:jc w:val="center"/>
              <w:rPr>
                <w:b/>
                <w:color w:val="C00000"/>
                <w:sz w:val="20"/>
                <w:szCs w:val="20"/>
              </w:rPr>
            </w:pPr>
          </w:p>
        </w:tc>
        <w:tc>
          <w:tcPr>
            <w:tcW w:w="2144" w:type="dxa"/>
          </w:tcPr>
          <w:p w:rsidR="00CC6B54" w:rsidRDefault="00CC6B54">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b/>
                <w:color w:val="C00000"/>
                <w:sz w:val="20"/>
                <w:szCs w:val="20"/>
              </w:rPr>
            </w:pPr>
          </w:p>
        </w:tc>
        <w:tc>
          <w:tcPr>
            <w:cnfStyle w:val="000010000000" w:firstRow="0" w:lastRow="0" w:firstColumn="0" w:lastColumn="0" w:oddVBand="1" w:evenVBand="0" w:oddHBand="0" w:evenHBand="0" w:firstRowFirstColumn="0" w:firstRowLastColumn="0" w:lastRowFirstColumn="0" w:lastRowLastColumn="0"/>
            <w:tcW w:w="1394" w:type="dxa"/>
          </w:tcPr>
          <w:p w:rsidR="00CC6B54" w:rsidRDefault="00CC6B54">
            <w:pPr>
              <w:widowControl w:val="0"/>
              <w:pBdr>
                <w:top w:val="nil"/>
                <w:left w:val="nil"/>
                <w:bottom w:val="nil"/>
                <w:right w:val="nil"/>
                <w:between w:val="nil"/>
              </w:pBdr>
              <w:jc w:val="center"/>
              <w:rPr>
                <w:b/>
                <w:color w:val="C00000"/>
                <w:sz w:val="20"/>
                <w:szCs w:val="20"/>
              </w:rPr>
            </w:pPr>
          </w:p>
        </w:tc>
        <w:tc>
          <w:tcPr>
            <w:tcW w:w="2977" w:type="dxa"/>
          </w:tcPr>
          <w:p w:rsidR="00CC6B54" w:rsidRDefault="00CC6B54">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b/>
                <w:color w:val="C00000"/>
                <w:sz w:val="20"/>
                <w:szCs w:val="20"/>
              </w:rPr>
            </w:pPr>
          </w:p>
        </w:tc>
      </w:tr>
      <w:tr w:rsidR="00CC6B54" w:rsidTr="00CC6B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90" w:type="dxa"/>
          </w:tcPr>
          <w:p w:rsidR="00CC6B54" w:rsidRDefault="00CC6B54">
            <w:pPr>
              <w:widowControl w:val="0"/>
              <w:pBdr>
                <w:top w:val="nil"/>
                <w:left w:val="nil"/>
                <w:bottom w:val="nil"/>
                <w:right w:val="nil"/>
                <w:between w:val="nil"/>
              </w:pBdr>
              <w:jc w:val="center"/>
              <w:rPr>
                <w:b/>
                <w:color w:val="C00000"/>
                <w:sz w:val="20"/>
                <w:szCs w:val="20"/>
              </w:rPr>
            </w:pPr>
          </w:p>
        </w:tc>
        <w:tc>
          <w:tcPr>
            <w:tcW w:w="2144" w:type="dxa"/>
          </w:tcPr>
          <w:p w:rsidR="00CC6B54" w:rsidRDefault="00CC6B54">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b/>
                <w:color w:val="C00000"/>
                <w:sz w:val="20"/>
                <w:szCs w:val="20"/>
              </w:rPr>
            </w:pPr>
          </w:p>
        </w:tc>
        <w:tc>
          <w:tcPr>
            <w:cnfStyle w:val="000010000000" w:firstRow="0" w:lastRow="0" w:firstColumn="0" w:lastColumn="0" w:oddVBand="1" w:evenVBand="0" w:oddHBand="0" w:evenHBand="0" w:firstRowFirstColumn="0" w:firstRowLastColumn="0" w:lastRowFirstColumn="0" w:lastRowLastColumn="0"/>
            <w:tcW w:w="1394" w:type="dxa"/>
          </w:tcPr>
          <w:p w:rsidR="00CC6B54" w:rsidRDefault="00CC6B54">
            <w:pPr>
              <w:widowControl w:val="0"/>
              <w:pBdr>
                <w:top w:val="nil"/>
                <w:left w:val="nil"/>
                <w:bottom w:val="nil"/>
                <w:right w:val="nil"/>
                <w:between w:val="nil"/>
              </w:pBdr>
              <w:jc w:val="center"/>
              <w:rPr>
                <w:b/>
                <w:color w:val="C00000"/>
                <w:sz w:val="20"/>
                <w:szCs w:val="20"/>
              </w:rPr>
            </w:pPr>
          </w:p>
        </w:tc>
        <w:tc>
          <w:tcPr>
            <w:tcW w:w="2977" w:type="dxa"/>
          </w:tcPr>
          <w:p w:rsidR="00CC6B54" w:rsidRDefault="00CC6B54">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b/>
                <w:color w:val="C00000"/>
                <w:sz w:val="20"/>
                <w:szCs w:val="20"/>
              </w:rPr>
            </w:pPr>
          </w:p>
        </w:tc>
      </w:tr>
    </w:tbl>
    <w:p w:rsidR="00CC6B54" w:rsidRDefault="00CC6B54">
      <w:pPr>
        <w:widowControl w:val="0"/>
        <w:pBdr>
          <w:top w:val="nil"/>
          <w:left w:val="nil"/>
          <w:bottom w:val="nil"/>
          <w:right w:val="nil"/>
          <w:between w:val="nil"/>
        </w:pBdr>
        <w:rPr>
          <w:color w:val="000000"/>
        </w:rPr>
      </w:pPr>
    </w:p>
    <w:p w:rsidR="00CC6B54" w:rsidRDefault="00EE45FD">
      <w:pPr>
        <w:widowControl w:val="0"/>
        <w:pBdr>
          <w:top w:val="nil"/>
          <w:left w:val="nil"/>
          <w:bottom w:val="nil"/>
          <w:right w:val="nil"/>
          <w:between w:val="nil"/>
        </w:pBdr>
        <w:rPr>
          <w:color w:val="000000"/>
          <w:sz w:val="22"/>
          <w:szCs w:val="22"/>
        </w:rPr>
      </w:pPr>
      <w:r>
        <w:rPr>
          <w:color w:val="000000"/>
          <w:sz w:val="22"/>
          <w:szCs w:val="22"/>
        </w:rPr>
        <w:t>Allega:</w:t>
      </w:r>
    </w:p>
    <w:p w:rsidR="00CC6B54" w:rsidRDefault="00EE45FD">
      <w:pPr>
        <w:widowControl w:val="0"/>
        <w:pBdr>
          <w:top w:val="nil"/>
          <w:left w:val="nil"/>
          <w:bottom w:val="nil"/>
          <w:right w:val="nil"/>
          <w:between w:val="nil"/>
        </w:pBdr>
        <w:ind w:left="720"/>
        <w:rPr>
          <w:color w:val="000000"/>
          <w:sz w:val="22"/>
          <w:szCs w:val="22"/>
        </w:rPr>
      </w:pPr>
      <w:r>
        <w:rPr>
          <w:color w:val="000000"/>
          <w:sz w:val="22"/>
          <w:szCs w:val="22"/>
        </w:rPr>
        <w:t xml:space="preserve">• copia della fattura rilasciata dalla società organizzatrice dei </w:t>
      </w:r>
      <w:r>
        <w:rPr>
          <w:sz w:val="22"/>
          <w:szCs w:val="22"/>
        </w:rPr>
        <w:t>W</w:t>
      </w:r>
      <w:r>
        <w:rPr>
          <w:color w:val="000000"/>
          <w:sz w:val="22"/>
          <w:szCs w:val="22"/>
        </w:rPr>
        <w:t>orkshop;</w:t>
      </w:r>
    </w:p>
    <w:p w:rsidR="00CC6B54" w:rsidRDefault="00EE45FD">
      <w:pPr>
        <w:widowControl w:val="0"/>
        <w:pBdr>
          <w:top w:val="nil"/>
          <w:left w:val="nil"/>
          <w:bottom w:val="nil"/>
          <w:right w:val="nil"/>
          <w:between w:val="nil"/>
        </w:pBdr>
        <w:ind w:left="720"/>
        <w:rPr>
          <w:color w:val="000000"/>
          <w:sz w:val="22"/>
          <w:szCs w:val="22"/>
        </w:rPr>
      </w:pPr>
      <w:r>
        <w:rPr>
          <w:color w:val="000000"/>
          <w:sz w:val="22"/>
          <w:szCs w:val="22"/>
        </w:rPr>
        <w:t>• copia del pagamento effettuato esclusivamente mediante transazione bancaria verificabile;</w:t>
      </w:r>
    </w:p>
    <w:p w:rsidR="00CC6B54" w:rsidRDefault="00EE45FD">
      <w:pPr>
        <w:widowControl w:val="0"/>
        <w:pBdr>
          <w:top w:val="nil"/>
          <w:left w:val="nil"/>
          <w:bottom w:val="nil"/>
          <w:right w:val="nil"/>
          <w:between w:val="nil"/>
        </w:pBdr>
        <w:ind w:left="720"/>
        <w:rPr>
          <w:color w:val="000000"/>
          <w:sz w:val="22"/>
          <w:szCs w:val="22"/>
        </w:rPr>
      </w:pPr>
      <w:r>
        <w:rPr>
          <w:color w:val="000000"/>
          <w:sz w:val="22"/>
          <w:szCs w:val="22"/>
        </w:rPr>
        <w:t>• breve relazione e documentazione fotografica relativa alla partecipazione.</w:t>
      </w:r>
    </w:p>
    <w:p w:rsidR="00CC6B54" w:rsidRDefault="00CC6B54">
      <w:pPr>
        <w:widowControl w:val="0"/>
        <w:pBdr>
          <w:top w:val="nil"/>
          <w:left w:val="nil"/>
          <w:bottom w:val="nil"/>
          <w:right w:val="nil"/>
          <w:between w:val="nil"/>
        </w:pBdr>
        <w:rPr>
          <w:color w:val="000000"/>
          <w:sz w:val="22"/>
          <w:szCs w:val="22"/>
        </w:rPr>
      </w:pPr>
    </w:p>
    <w:p w:rsidR="00CC6B54" w:rsidRDefault="00EE45FD">
      <w:pPr>
        <w:widowControl w:val="0"/>
        <w:pBdr>
          <w:top w:val="nil"/>
          <w:left w:val="nil"/>
          <w:bottom w:val="nil"/>
          <w:right w:val="nil"/>
          <w:between w:val="nil"/>
        </w:pBd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p>
    <w:p w:rsidR="00CC6B54" w:rsidRDefault="00CC6B54">
      <w:pPr>
        <w:widowControl w:val="0"/>
        <w:pBdr>
          <w:top w:val="nil"/>
          <w:left w:val="nil"/>
          <w:bottom w:val="nil"/>
          <w:right w:val="nil"/>
          <w:between w:val="nil"/>
        </w:pBdr>
        <w:rPr>
          <w:color w:val="000000"/>
          <w:sz w:val="22"/>
          <w:szCs w:val="22"/>
        </w:rPr>
      </w:pPr>
    </w:p>
    <w:p w:rsidR="00CC6B54" w:rsidRDefault="00EE45FD">
      <w:pPr>
        <w:widowControl w:val="0"/>
        <w:pBdr>
          <w:top w:val="nil"/>
          <w:left w:val="nil"/>
          <w:bottom w:val="nil"/>
          <w:right w:val="nil"/>
          <w:between w:val="nil"/>
        </w:pBdr>
        <w:ind w:left="3600"/>
        <w:jc w:val="center"/>
        <w:rPr>
          <w:color w:val="000000"/>
          <w:sz w:val="22"/>
          <w:szCs w:val="22"/>
        </w:rPr>
      </w:pPr>
      <w:r>
        <w:rPr>
          <w:color w:val="000000"/>
          <w:sz w:val="22"/>
          <w:szCs w:val="22"/>
        </w:rPr>
        <w:t>IL TITOLARE /RAPPRESENTANTE LEGALE</w:t>
      </w:r>
      <w:r>
        <w:rPr>
          <w:color w:val="000000"/>
          <w:sz w:val="22"/>
          <w:szCs w:val="22"/>
        </w:rPr>
        <w:tab/>
      </w:r>
    </w:p>
    <w:p w:rsidR="00CC6B54" w:rsidRDefault="00EE45FD">
      <w:pPr>
        <w:widowControl w:val="0"/>
        <w:pBdr>
          <w:top w:val="nil"/>
          <w:left w:val="nil"/>
          <w:bottom w:val="nil"/>
          <w:right w:val="nil"/>
          <w:between w:val="nil"/>
        </w:pBdr>
        <w:ind w:left="3600"/>
        <w:jc w:val="center"/>
        <w:rPr>
          <w:color w:val="000000"/>
          <w:sz w:val="22"/>
          <w:szCs w:val="22"/>
        </w:rPr>
      </w:pPr>
      <w:r>
        <w:rPr>
          <w:color w:val="000000"/>
          <w:sz w:val="22"/>
          <w:szCs w:val="22"/>
        </w:rPr>
        <w:t>Firma</w:t>
      </w:r>
      <w:r>
        <w:rPr>
          <w:color w:val="000000"/>
          <w:sz w:val="22"/>
          <w:szCs w:val="22"/>
        </w:rPr>
        <w:t xml:space="preserve"> digitale</w:t>
      </w:r>
    </w:p>
    <w:p w:rsidR="00CC6B54" w:rsidRDefault="00CC6B54">
      <w:pPr>
        <w:widowControl w:val="0"/>
        <w:pBdr>
          <w:top w:val="nil"/>
          <w:left w:val="nil"/>
          <w:bottom w:val="nil"/>
          <w:right w:val="nil"/>
          <w:between w:val="nil"/>
        </w:pBdr>
        <w:tabs>
          <w:tab w:val="left" w:pos="771"/>
        </w:tabs>
        <w:spacing w:after="120"/>
        <w:ind w:left="386"/>
        <w:jc w:val="both"/>
        <w:rPr>
          <w:color w:val="000000"/>
          <w:sz w:val="22"/>
          <w:szCs w:val="22"/>
        </w:rPr>
      </w:pPr>
    </w:p>
    <w:p w:rsidR="00CC6B54" w:rsidRDefault="00EE45FD">
      <w:pPr>
        <w:rPr>
          <w:sz w:val="16"/>
          <w:szCs w:val="16"/>
        </w:rPr>
      </w:pPr>
      <w:r>
        <w:br w:type="page"/>
      </w:r>
    </w:p>
    <w:p w:rsidR="00CC6B54" w:rsidRDefault="00CC6B54">
      <w:pPr>
        <w:widowControl w:val="0"/>
        <w:pBdr>
          <w:top w:val="nil"/>
          <w:left w:val="nil"/>
          <w:bottom w:val="nil"/>
          <w:right w:val="nil"/>
          <w:between w:val="nil"/>
        </w:pBdr>
        <w:ind w:left="709"/>
        <w:jc w:val="both"/>
        <w:rPr>
          <w:b/>
          <w:color w:val="000000"/>
          <w:sz w:val="16"/>
          <w:szCs w:val="16"/>
        </w:rPr>
      </w:pPr>
    </w:p>
    <w:p w:rsidR="00CC6B54" w:rsidRDefault="00EE45FD">
      <w:pPr>
        <w:widowControl w:val="0"/>
        <w:pBdr>
          <w:top w:val="nil"/>
          <w:left w:val="nil"/>
          <w:bottom w:val="nil"/>
          <w:right w:val="nil"/>
          <w:between w:val="nil"/>
        </w:pBdr>
        <w:ind w:left="709"/>
        <w:jc w:val="center"/>
        <w:rPr>
          <w:rFonts w:ascii="Calibri" w:eastAsia="Calibri" w:hAnsi="Calibri" w:cs="Calibri"/>
          <w:b/>
          <w:i/>
          <w:color w:val="000000"/>
          <w:sz w:val="16"/>
          <w:szCs w:val="16"/>
        </w:rPr>
      </w:pPr>
      <w:r>
        <w:rPr>
          <w:rFonts w:ascii="Calibri" w:eastAsia="Calibri" w:hAnsi="Calibri" w:cs="Calibri"/>
          <w:b/>
          <w:i/>
          <w:color w:val="000000"/>
          <w:sz w:val="16"/>
          <w:szCs w:val="16"/>
        </w:rPr>
        <w:t>INFORMATIVA SUL TRATTAMENTO DEI DATI PERSONALI AI SENSI DEGLI ARTT. 13 E 14 REG. UE 2016/679</w:t>
      </w:r>
    </w:p>
    <w:p w:rsidR="00CC6B54" w:rsidRDefault="00CC6B54">
      <w:pPr>
        <w:widowControl w:val="0"/>
        <w:pBdr>
          <w:top w:val="nil"/>
          <w:left w:val="nil"/>
          <w:bottom w:val="nil"/>
          <w:right w:val="nil"/>
          <w:between w:val="nil"/>
        </w:pBdr>
        <w:ind w:left="709"/>
        <w:jc w:val="both"/>
        <w:rPr>
          <w:rFonts w:ascii="Calibri" w:eastAsia="Calibri" w:hAnsi="Calibri" w:cs="Calibri"/>
          <w:color w:val="000000"/>
          <w:sz w:val="16"/>
          <w:szCs w:val="16"/>
        </w:rPr>
      </w:pP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 xml:space="preserve">Promocalabriacentro, Azienda Speciale della Camera di Commercio, Industria, Artigianato e Agricoltura di Catanzaro, Crotone e Vibo Valentia, intende fornire tutte le informazioni previste dagli artt. 13 e 14 del Regolamento (UE) 2016/679 (anche detto GDPR </w:t>
      </w:r>
      <w:r>
        <w:rPr>
          <w:rFonts w:ascii="Calibri" w:eastAsia="Calibri" w:hAnsi="Calibri" w:cs="Calibri"/>
          <w:color w:val="000000"/>
          <w:sz w:val="16"/>
          <w:szCs w:val="16"/>
        </w:rPr>
        <w:t>o Regolamento Generale per la Protezione dei Dati personali), in merito ai dati personali trattati nell’ambito della presente manifestazione d’interesse.</w:t>
      </w:r>
    </w:p>
    <w:p w:rsidR="00CC6B54" w:rsidRDefault="00CC6B54">
      <w:pPr>
        <w:widowControl w:val="0"/>
        <w:pBdr>
          <w:top w:val="nil"/>
          <w:left w:val="nil"/>
          <w:bottom w:val="nil"/>
          <w:right w:val="nil"/>
          <w:between w:val="nil"/>
        </w:pBdr>
        <w:ind w:left="709"/>
        <w:jc w:val="both"/>
        <w:rPr>
          <w:rFonts w:ascii="Calibri" w:eastAsia="Calibri" w:hAnsi="Calibri" w:cs="Calibri"/>
          <w:color w:val="000000"/>
          <w:sz w:val="16"/>
          <w:szCs w:val="16"/>
        </w:rPr>
      </w:pPr>
    </w:p>
    <w:p w:rsidR="00CC6B54" w:rsidRDefault="00EE45FD">
      <w:pPr>
        <w:widowControl w:val="0"/>
        <w:pBdr>
          <w:top w:val="nil"/>
          <w:left w:val="nil"/>
          <w:bottom w:val="nil"/>
          <w:right w:val="nil"/>
          <w:between w:val="nil"/>
        </w:pBdr>
        <w:ind w:left="709"/>
        <w:jc w:val="both"/>
        <w:rPr>
          <w:rFonts w:ascii="Calibri" w:eastAsia="Calibri" w:hAnsi="Calibri" w:cs="Calibri"/>
          <w:b/>
          <w:color w:val="000000"/>
          <w:sz w:val="16"/>
          <w:szCs w:val="16"/>
        </w:rPr>
      </w:pPr>
      <w:r>
        <w:rPr>
          <w:rFonts w:ascii="Calibri" w:eastAsia="Calibri" w:hAnsi="Calibri" w:cs="Calibri"/>
          <w:b/>
          <w:color w:val="000000"/>
          <w:sz w:val="16"/>
          <w:szCs w:val="16"/>
        </w:rPr>
        <w:t>Titolare del trattamento</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Titolare del trattamento dei dati personali è la Promocalabriacentro Azienda</w:t>
      </w:r>
      <w:r>
        <w:rPr>
          <w:rFonts w:ascii="Calibri" w:eastAsia="Calibri" w:hAnsi="Calibri" w:cs="Calibri"/>
          <w:color w:val="000000"/>
          <w:sz w:val="16"/>
          <w:szCs w:val="16"/>
        </w:rPr>
        <w:t xml:space="preserve"> Speciale della Camera di Commercio, Industria, Artigianato e Agricoltura di Catanzaro, Crotone e Vibo Valentia, avente sede in Catanzaro, via Menniti Ippolito, n° 16, tel. 0961.888200, PEC promocalabriacentro@pec.czkrvv.camcom.it, di seguito anche come “T</w:t>
      </w:r>
      <w:r>
        <w:rPr>
          <w:rFonts w:ascii="Calibri" w:eastAsia="Calibri" w:hAnsi="Calibri" w:cs="Calibri"/>
          <w:color w:val="000000"/>
          <w:sz w:val="16"/>
          <w:szCs w:val="16"/>
        </w:rPr>
        <w:t>itolare”.</w:t>
      </w:r>
    </w:p>
    <w:p w:rsidR="00CC6B54" w:rsidRDefault="00CC6B54">
      <w:pPr>
        <w:widowControl w:val="0"/>
        <w:pBdr>
          <w:top w:val="nil"/>
          <w:left w:val="nil"/>
          <w:bottom w:val="nil"/>
          <w:right w:val="nil"/>
          <w:between w:val="nil"/>
        </w:pBdr>
        <w:ind w:left="709"/>
        <w:jc w:val="both"/>
        <w:rPr>
          <w:rFonts w:ascii="Calibri" w:eastAsia="Calibri" w:hAnsi="Calibri" w:cs="Calibri"/>
          <w:color w:val="000000"/>
          <w:sz w:val="16"/>
          <w:szCs w:val="16"/>
        </w:rPr>
      </w:pPr>
    </w:p>
    <w:p w:rsidR="00CC6B54" w:rsidRDefault="00EE45FD">
      <w:pPr>
        <w:widowControl w:val="0"/>
        <w:pBdr>
          <w:top w:val="nil"/>
          <w:left w:val="nil"/>
          <w:bottom w:val="nil"/>
          <w:right w:val="nil"/>
          <w:between w:val="nil"/>
        </w:pBdr>
        <w:ind w:left="709"/>
        <w:jc w:val="both"/>
        <w:rPr>
          <w:rFonts w:ascii="Calibri" w:eastAsia="Calibri" w:hAnsi="Calibri" w:cs="Calibri"/>
          <w:b/>
          <w:color w:val="000000"/>
          <w:sz w:val="16"/>
          <w:szCs w:val="16"/>
        </w:rPr>
      </w:pPr>
      <w:r>
        <w:rPr>
          <w:rFonts w:ascii="Calibri" w:eastAsia="Calibri" w:hAnsi="Calibri" w:cs="Calibri"/>
          <w:b/>
          <w:color w:val="000000"/>
          <w:sz w:val="16"/>
          <w:szCs w:val="16"/>
        </w:rPr>
        <w:t>Finalità e base giuridica del trattamento</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Il Titolare tratta i dati personali per:</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 xml:space="preserve">a) la gestione della fase istruttoria delle domande, comprese le verifiche sulle dichiarazioni rese, la gestione delle attività inerenti al procedimento amministrativo di ammissione ai benefici previsti dalla manifestazione d’interesse. Per tali finalità, </w:t>
      </w:r>
      <w:r>
        <w:rPr>
          <w:rFonts w:ascii="Calibri" w:eastAsia="Calibri" w:hAnsi="Calibri" w:cs="Calibri"/>
          <w:color w:val="000000"/>
          <w:sz w:val="16"/>
          <w:szCs w:val="16"/>
        </w:rPr>
        <w:t>il Titolare può trattare dati personali comuni e relativi a condanne penali e reati (in via meramente esemplificativa, autocertificazioni casellario giudiziario, carichi pendenti e dichiarazioni antimafia), eventualmente anche riguardanti i soggetti che ri</w:t>
      </w:r>
      <w:r>
        <w:rPr>
          <w:rFonts w:ascii="Calibri" w:eastAsia="Calibri" w:hAnsi="Calibri" w:cs="Calibri"/>
          <w:color w:val="000000"/>
          <w:sz w:val="16"/>
          <w:szCs w:val="16"/>
        </w:rPr>
        <w:t>coprono a diverso titolo cariche societarie delle imprese partecipanti. Le basi giuridiche corrispondenti sono l’art. 6 par.1, lett. c) ed e) GDPR, poiché il trattamento è svolto in adempimento ad un obbligo legale e in esecuzione di un compito di interess</w:t>
      </w:r>
      <w:r>
        <w:rPr>
          <w:rFonts w:ascii="Calibri" w:eastAsia="Calibri" w:hAnsi="Calibri" w:cs="Calibri"/>
          <w:color w:val="000000"/>
          <w:sz w:val="16"/>
          <w:szCs w:val="16"/>
        </w:rPr>
        <w:t>e pubblico in capo al Titolare, nonché agli artt. 10 GDPR</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 xml:space="preserve">e 2 </w:t>
      </w:r>
      <w:proofErr w:type="spellStart"/>
      <w:r>
        <w:rPr>
          <w:rFonts w:ascii="Calibri" w:eastAsia="Calibri" w:hAnsi="Calibri" w:cs="Calibri"/>
          <w:color w:val="000000"/>
          <w:sz w:val="16"/>
          <w:szCs w:val="16"/>
        </w:rPr>
        <w:t>octies</w:t>
      </w:r>
      <w:proofErr w:type="spellEnd"/>
      <w:r>
        <w:rPr>
          <w:rFonts w:ascii="Calibri" w:eastAsia="Calibri" w:hAnsi="Calibri" w:cs="Calibri"/>
          <w:color w:val="000000"/>
          <w:sz w:val="16"/>
          <w:szCs w:val="16"/>
        </w:rPr>
        <w:t>, c.2 lett. c) del D. Lgs 196/2003, per il trattamento dei dati relativi a condanne penali e reati.</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b) l’inoltro di comunicazioni informative e promozionali in ordine alle attività, ai ser</w:t>
      </w:r>
      <w:r>
        <w:rPr>
          <w:rFonts w:ascii="Calibri" w:eastAsia="Calibri" w:hAnsi="Calibri" w:cs="Calibri"/>
          <w:color w:val="000000"/>
          <w:sz w:val="16"/>
          <w:szCs w:val="16"/>
        </w:rPr>
        <w:t>vizi, agli eventi e alle iniziative a vario titolo promossi/e dal Titolare, previo Suo esplicito consenso e sulla base dello stesso. Per tale finalità, la base giuridica è rappresentata dall’art.6, par.1, lett. a) del GDPR, ossia l’interessato deve esprime</w:t>
      </w:r>
      <w:r>
        <w:rPr>
          <w:rFonts w:ascii="Calibri" w:eastAsia="Calibri" w:hAnsi="Calibri" w:cs="Calibri"/>
          <w:color w:val="000000"/>
          <w:sz w:val="16"/>
          <w:szCs w:val="16"/>
        </w:rPr>
        <w:t>re espressamente il suo consenso. Tale consenso è sempre liberamente revocabile, senza con ciò compromettere la validità dei trattamenti effettuati fino al momento della revoca.</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Dati ottenuti presso terzi</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Si fa presente che il Titolare potrebbe procedere a</w:t>
      </w:r>
      <w:r>
        <w:rPr>
          <w:rFonts w:ascii="Calibri" w:eastAsia="Calibri" w:hAnsi="Calibri" w:cs="Calibri"/>
          <w:color w:val="000000"/>
          <w:sz w:val="16"/>
          <w:szCs w:val="16"/>
        </w:rPr>
        <w:t>lla verifica in ordine alla veridicità delle dichiarazioni rese dall’impresa partecipante, anche mediante acquisizione di dati presso altri Enti pubblici e privati (in via meramente esemplificativa, Procura della Repubblica, Tribunali, Prefettura, Ordini P</w:t>
      </w:r>
      <w:r>
        <w:rPr>
          <w:rFonts w:ascii="Calibri" w:eastAsia="Calibri" w:hAnsi="Calibri" w:cs="Calibri"/>
          <w:color w:val="000000"/>
          <w:sz w:val="16"/>
          <w:szCs w:val="16"/>
        </w:rPr>
        <w:t>rofessionali, Enti di istruzione formazione, Anagrafe antimafia, Agenzia delle Entrate, INPS, INAIL, Cassa Edile competente territorialmente). Oggetto di tali verifiche potranno essere tanto dati di natura comune, quanto dati relativi a condanne penali e r</w:t>
      </w:r>
      <w:r>
        <w:rPr>
          <w:rFonts w:ascii="Calibri" w:eastAsia="Calibri" w:hAnsi="Calibri" w:cs="Calibri"/>
          <w:color w:val="000000"/>
          <w:sz w:val="16"/>
          <w:szCs w:val="16"/>
        </w:rPr>
        <w:t xml:space="preserve">eati. Il Titolare, inoltre, potrà trattare anche dati contenuti nella documentazione presentata dai soggetti partecipanti alla procedura e volta a comprovare la sussistenza dei requisiti richiesti dal bando (tali dati potranno riguardare, in via meramente </w:t>
      </w:r>
      <w:r>
        <w:rPr>
          <w:rFonts w:ascii="Calibri" w:eastAsia="Calibri" w:hAnsi="Calibri" w:cs="Calibri"/>
          <w:color w:val="000000"/>
          <w:sz w:val="16"/>
          <w:szCs w:val="16"/>
        </w:rPr>
        <w:t>esemplificativa, fornitori e/o altri soggetti appartenenti all’organizzazione del richiedente o che comunque a vario titolo collaborano con la stessa).</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Poiché per tali interessati risulterebbe sproporzionato rendere apposita informativa, la presente inform</w:t>
      </w:r>
      <w:r>
        <w:rPr>
          <w:rFonts w:ascii="Calibri" w:eastAsia="Calibri" w:hAnsi="Calibri" w:cs="Calibri"/>
          <w:color w:val="000000"/>
          <w:sz w:val="16"/>
          <w:szCs w:val="16"/>
        </w:rPr>
        <w:t>ativa ai sensi dell’art. 14, par. 5, lett. b) GDPR è portata a conoscenza del pubblico mediante allegazione al bando e pubblicata nel sito web della Promocalabriacentro e istituzionale della CCIAA di Catanzaro Crotone e Vibo Valentia.</w:t>
      </w:r>
    </w:p>
    <w:p w:rsidR="00CC6B54" w:rsidRDefault="00CC6B54">
      <w:pPr>
        <w:widowControl w:val="0"/>
        <w:pBdr>
          <w:top w:val="nil"/>
          <w:left w:val="nil"/>
          <w:bottom w:val="nil"/>
          <w:right w:val="nil"/>
          <w:between w:val="nil"/>
        </w:pBdr>
        <w:ind w:left="709"/>
        <w:jc w:val="both"/>
        <w:rPr>
          <w:rFonts w:ascii="Calibri" w:eastAsia="Calibri" w:hAnsi="Calibri" w:cs="Calibri"/>
          <w:color w:val="000000"/>
          <w:sz w:val="16"/>
          <w:szCs w:val="16"/>
        </w:rPr>
      </w:pPr>
    </w:p>
    <w:p w:rsidR="00CC6B54" w:rsidRDefault="00EE45FD">
      <w:pPr>
        <w:widowControl w:val="0"/>
        <w:pBdr>
          <w:top w:val="nil"/>
          <w:left w:val="nil"/>
          <w:bottom w:val="nil"/>
          <w:right w:val="nil"/>
          <w:between w:val="nil"/>
        </w:pBdr>
        <w:ind w:left="709"/>
        <w:jc w:val="both"/>
        <w:rPr>
          <w:rFonts w:ascii="Calibri" w:eastAsia="Calibri" w:hAnsi="Calibri" w:cs="Calibri"/>
          <w:b/>
          <w:color w:val="000000"/>
          <w:sz w:val="16"/>
          <w:szCs w:val="16"/>
        </w:rPr>
      </w:pPr>
      <w:r>
        <w:rPr>
          <w:rFonts w:ascii="Calibri" w:eastAsia="Calibri" w:hAnsi="Calibri" w:cs="Calibri"/>
          <w:b/>
          <w:color w:val="000000"/>
          <w:sz w:val="16"/>
          <w:szCs w:val="16"/>
        </w:rPr>
        <w:t>Autorizzati, Respons</w:t>
      </w:r>
      <w:r>
        <w:rPr>
          <w:rFonts w:ascii="Calibri" w:eastAsia="Calibri" w:hAnsi="Calibri" w:cs="Calibri"/>
          <w:b/>
          <w:color w:val="000000"/>
          <w:sz w:val="16"/>
          <w:szCs w:val="16"/>
        </w:rPr>
        <w:t>abili del trattamento e Destinatari dei dati personali</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 xml:space="preserve">I dati personali saranno trattati da personale dipendente dal Titolare previamente autorizzato al trattamento ed appositamente istruito e formato. I dati personali possono essere comunicati a soggetti </w:t>
      </w:r>
      <w:r>
        <w:rPr>
          <w:rFonts w:ascii="Calibri" w:eastAsia="Calibri" w:hAnsi="Calibri" w:cs="Calibri"/>
          <w:color w:val="000000"/>
          <w:sz w:val="16"/>
          <w:szCs w:val="16"/>
        </w:rPr>
        <w:t xml:space="preserve">esterni formalmente nominati dal Titolare quali Responsabili del trattamento, appartenenti alle seguenti categorie: </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 società che erogano servizi tecnico/informatici;</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 società che erogano servizi di comunicazioni telematiche e, in particolar modo, di pos</w:t>
      </w:r>
      <w:r>
        <w:rPr>
          <w:rFonts w:ascii="Calibri" w:eastAsia="Calibri" w:hAnsi="Calibri" w:cs="Calibri"/>
          <w:color w:val="000000"/>
          <w:sz w:val="16"/>
          <w:szCs w:val="16"/>
        </w:rPr>
        <w:t>ta elettronica;</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 società che svolgono servizi di gestione e manutenzione dei database del Titolare;</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 enti ed aziende speciali del sistema camerale;</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 consulenti e procuratori.</w:t>
      </w:r>
    </w:p>
    <w:p w:rsidR="00CC6B54" w:rsidRDefault="00CC6B54">
      <w:pPr>
        <w:widowControl w:val="0"/>
        <w:pBdr>
          <w:top w:val="nil"/>
          <w:left w:val="nil"/>
          <w:bottom w:val="nil"/>
          <w:right w:val="nil"/>
          <w:between w:val="nil"/>
        </w:pBdr>
        <w:ind w:left="709"/>
        <w:jc w:val="both"/>
        <w:rPr>
          <w:rFonts w:ascii="Calibri" w:eastAsia="Calibri" w:hAnsi="Calibri" w:cs="Calibri"/>
          <w:color w:val="000000"/>
          <w:sz w:val="16"/>
          <w:szCs w:val="16"/>
        </w:rPr>
      </w:pPr>
    </w:p>
    <w:p w:rsidR="00CC6B54" w:rsidRDefault="00EE45FD">
      <w:pPr>
        <w:widowControl w:val="0"/>
        <w:pBdr>
          <w:top w:val="nil"/>
          <w:left w:val="nil"/>
          <w:bottom w:val="nil"/>
          <w:right w:val="nil"/>
          <w:between w:val="nil"/>
        </w:pBdr>
        <w:ind w:left="709"/>
        <w:jc w:val="both"/>
        <w:rPr>
          <w:rFonts w:ascii="Calibri" w:eastAsia="Calibri" w:hAnsi="Calibri" w:cs="Calibri"/>
          <w:b/>
          <w:color w:val="000000"/>
          <w:sz w:val="16"/>
          <w:szCs w:val="16"/>
        </w:rPr>
      </w:pPr>
      <w:r>
        <w:rPr>
          <w:rFonts w:ascii="Calibri" w:eastAsia="Calibri" w:hAnsi="Calibri" w:cs="Calibri"/>
          <w:b/>
          <w:color w:val="000000"/>
          <w:sz w:val="16"/>
          <w:szCs w:val="16"/>
        </w:rPr>
        <w:t>Natura obbligatoria o facoltativa del conferimento dei dati e conseguenze del</w:t>
      </w:r>
      <w:r>
        <w:rPr>
          <w:rFonts w:ascii="Calibri" w:eastAsia="Calibri" w:hAnsi="Calibri" w:cs="Calibri"/>
          <w:b/>
          <w:color w:val="000000"/>
          <w:sz w:val="16"/>
          <w:szCs w:val="16"/>
        </w:rPr>
        <w:t xml:space="preserve"> mancato conferimento dei dati</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Il conferimento dei dati richiesti è obbligatorio. Il mancato conferimento (totale o parziale) non consentirà il corretto prosieguo dell’iter amministrativo di valutazione ed eventuale accoglimento della domanda di contributo e, se ha conferito il Suo cons</w:t>
      </w:r>
      <w:r>
        <w:rPr>
          <w:rFonts w:ascii="Calibri" w:eastAsia="Calibri" w:hAnsi="Calibri" w:cs="Calibri"/>
          <w:color w:val="000000"/>
          <w:sz w:val="16"/>
          <w:szCs w:val="16"/>
        </w:rPr>
        <w:t>enso, alla ricezione delle comunicazioni informative/promozionali da parte del Titolare.</w:t>
      </w:r>
    </w:p>
    <w:p w:rsidR="00CC6B54" w:rsidRDefault="00CC6B54">
      <w:pPr>
        <w:widowControl w:val="0"/>
        <w:pBdr>
          <w:top w:val="nil"/>
          <w:left w:val="nil"/>
          <w:bottom w:val="nil"/>
          <w:right w:val="nil"/>
          <w:between w:val="nil"/>
        </w:pBdr>
        <w:ind w:left="709"/>
        <w:jc w:val="both"/>
        <w:rPr>
          <w:rFonts w:ascii="Calibri" w:eastAsia="Calibri" w:hAnsi="Calibri" w:cs="Calibri"/>
          <w:color w:val="000000"/>
          <w:sz w:val="16"/>
          <w:szCs w:val="16"/>
        </w:rPr>
      </w:pPr>
    </w:p>
    <w:p w:rsidR="00CC6B54" w:rsidRDefault="00EE45FD">
      <w:pPr>
        <w:widowControl w:val="0"/>
        <w:pBdr>
          <w:top w:val="nil"/>
          <w:left w:val="nil"/>
          <w:bottom w:val="nil"/>
          <w:right w:val="nil"/>
          <w:between w:val="nil"/>
        </w:pBdr>
        <w:ind w:left="709"/>
        <w:jc w:val="both"/>
        <w:rPr>
          <w:rFonts w:ascii="Calibri" w:eastAsia="Calibri" w:hAnsi="Calibri" w:cs="Calibri"/>
          <w:b/>
          <w:color w:val="000000"/>
          <w:sz w:val="16"/>
          <w:szCs w:val="16"/>
        </w:rPr>
      </w:pPr>
      <w:r>
        <w:rPr>
          <w:rFonts w:ascii="Calibri" w:eastAsia="Calibri" w:hAnsi="Calibri" w:cs="Calibri"/>
          <w:b/>
          <w:color w:val="000000"/>
          <w:sz w:val="16"/>
          <w:szCs w:val="16"/>
        </w:rPr>
        <w:t>Periodo di conservazione dei dati</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 xml:space="preserve">I dati personali trattati per le finalità di cui alla lettera a) del paragrafo “Finalità e base giuridica del trattamento”, saranno </w:t>
      </w:r>
      <w:r>
        <w:rPr>
          <w:rFonts w:ascii="Calibri" w:eastAsia="Calibri" w:hAnsi="Calibri" w:cs="Calibri"/>
          <w:color w:val="000000"/>
          <w:sz w:val="16"/>
          <w:szCs w:val="16"/>
        </w:rPr>
        <w:t>conservati dalla Promocalabriacentro per 10 anni dalla data di ammissione alla partecipazione, salvo eventuale contenzioso e in questo caso sino alla definizione dello stesso; e salvo richieste avanzate nell’ambito di attività di controllo e vigilanza da p</w:t>
      </w:r>
      <w:r>
        <w:rPr>
          <w:rFonts w:ascii="Calibri" w:eastAsia="Calibri" w:hAnsi="Calibri" w:cs="Calibri"/>
          <w:color w:val="000000"/>
          <w:sz w:val="16"/>
          <w:szCs w:val="16"/>
        </w:rPr>
        <w:t>arte di Enti terzi e, in questi casi, sino alla conclusione di tali attività. I dati personali trattati per le finalità di cui alla lettera b) del paragrafo “Finalità e base giuridica del trattamento”, saranno conservati dalla Promocalabriacentro per 10 an</w:t>
      </w:r>
      <w:r>
        <w:rPr>
          <w:rFonts w:ascii="Calibri" w:eastAsia="Calibri" w:hAnsi="Calibri" w:cs="Calibri"/>
          <w:color w:val="000000"/>
          <w:sz w:val="16"/>
          <w:szCs w:val="16"/>
        </w:rPr>
        <w:t>ni dal momento della raccolta.</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Trasferimento dei dati in paesi extra-SEE</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Il Titolare può avvalersi, anche per il tramite dei propri Responsabili del trattamento, di società di servizi di comunicazione telematica e, in particolar modo, di posta elettronica, che potrebbero far transitare i messaggi e le informazioni personali deg</w:t>
      </w:r>
      <w:r>
        <w:rPr>
          <w:rFonts w:ascii="Calibri" w:eastAsia="Calibri" w:hAnsi="Calibri" w:cs="Calibri"/>
          <w:color w:val="000000"/>
          <w:sz w:val="16"/>
          <w:szCs w:val="16"/>
        </w:rPr>
        <w:t xml:space="preserve">li utenti anche in Paesi non </w:t>
      </w:r>
      <w:r>
        <w:rPr>
          <w:rFonts w:ascii="Calibri" w:eastAsia="Calibri" w:hAnsi="Calibri" w:cs="Calibri"/>
          <w:color w:val="000000"/>
          <w:sz w:val="16"/>
          <w:szCs w:val="16"/>
        </w:rPr>
        <w:lastRenderedPageBreak/>
        <w:t>appartenenti allo Spazio Economico Europeo, o che in tali Paesi potrebbero salvare copie di backup dei dati. Al fine di garantire un adeguato livello di protezione dei dati personali, queste società possono attuare il trasferim</w:t>
      </w:r>
      <w:r>
        <w:rPr>
          <w:rFonts w:ascii="Calibri" w:eastAsia="Calibri" w:hAnsi="Calibri" w:cs="Calibri"/>
          <w:color w:val="000000"/>
          <w:sz w:val="16"/>
          <w:szCs w:val="16"/>
        </w:rPr>
        <w:t>ento solo verso Paesi (o settori di questi) che sono stati oggetto di apposite decisioni di adeguatezza adottate dalla Commissione europea, oppure sulla base di Clausole Contrattuali Standard approvate dalla Commissione stessa.</w:t>
      </w:r>
    </w:p>
    <w:p w:rsidR="00CC6B54" w:rsidRDefault="00CC6B54">
      <w:pPr>
        <w:widowControl w:val="0"/>
        <w:pBdr>
          <w:top w:val="nil"/>
          <w:left w:val="nil"/>
          <w:bottom w:val="nil"/>
          <w:right w:val="nil"/>
          <w:between w:val="nil"/>
        </w:pBdr>
        <w:ind w:left="709"/>
        <w:jc w:val="both"/>
        <w:rPr>
          <w:rFonts w:ascii="Calibri" w:eastAsia="Calibri" w:hAnsi="Calibri" w:cs="Calibri"/>
          <w:color w:val="000000"/>
          <w:sz w:val="16"/>
          <w:szCs w:val="16"/>
        </w:rPr>
      </w:pPr>
    </w:p>
    <w:p w:rsidR="00CC6B54" w:rsidRDefault="00EE45FD">
      <w:pPr>
        <w:widowControl w:val="0"/>
        <w:pBdr>
          <w:top w:val="nil"/>
          <w:left w:val="nil"/>
          <w:bottom w:val="nil"/>
          <w:right w:val="nil"/>
          <w:between w:val="nil"/>
        </w:pBdr>
        <w:ind w:left="709"/>
        <w:jc w:val="both"/>
        <w:rPr>
          <w:rFonts w:ascii="Calibri" w:eastAsia="Calibri" w:hAnsi="Calibri" w:cs="Calibri"/>
          <w:b/>
          <w:color w:val="000000"/>
          <w:sz w:val="16"/>
          <w:szCs w:val="16"/>
        </w:rPr>
      </w:pPr>
      <w:r>
        <w:rPr>
          <w:rFonts w:ascii="Calibri" w:eastAsia="Calibri" w:hAnsi="Calibri" w:cs="Calibri"/>
          <w:b/>
          <w:color w:val="000000"/>
          <w:sz w:val="16"/>
          <w:szCs w:val="16"/>
        </w:rPr>
        <w:t>Diritti dell’Interessato</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Tr</w:t>
      </w:r>
      <w:r>
        <w:rPr>
          <w:rFonts w:ascii="Calibri" w:eastAsia="Calibri" w:hAnsi="Calibri" w:cs="Calibri"/>
          <w:color w:val="000000"/>
          <w:sz w:val="16"/>
          <w:szCs w:val="16"/>
        </w:rPr>
        <w:t xml:space="preserve">a i diritti esercitabili, purché ne ricorrano, i presupposti di volta in volta previsti dalla normativa (in particolare, artt. 15 e seguenti del Regolamento) vi sono: </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il diritto di conoscere se il Titolare ha in corso trattamenti di dati personali che l</w:t>
      </w:r>
      <w:r>
        <w:rPr>
          <w:rFonts w:ascii="Calibri" w:eastAsia="Calibri" w:hAnsi="Calibri" w:cs="Calibri"/>
          <w:color w:val="000000"/>
          <w:sz w:val="16"/>
          <w:szCs w:val="16"/>
        </w:rPr>
        <w:t>a riguardano e, in tal caso, di avere accesso ai dati oggetto del trattamento e a tutte le informazioni a questo relative;</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il diritto alla rettifica dei dati personali inesatti che la riguardano e/o all’integrazione di quelli incompleti;</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il diritto all</w:t>
      </w:r>
      <w:r>
        <w:rPr>
          <w:rFonts w:ascii="Calibri" w:eastAsia="Calibri" w:hAnsi="Calibri" w:cs="Calibri"/>
          <w:color w:val="000000"/>
          <w:sz w:val="16"/>
          <w:szCs w:val="16"/>
        </w:rPr>
        <w:t>a cancellazione dei dati personali che la riguardano;</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il diritto alla limitazione del trattamento;</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il diritto di opporsi al trattamento;</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il diritto alla portabilità dei dati personali che la riguardano;</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color w:val="000000"/>
          <w:sz w:val="16"/>
          <w:szCs w:val="16"/>
        </w:rPr>
        <w:tab/>
        <w:t>il diritto di revocare il consenso in qualsia</w:t>
      </w:r>
      <w:r>
        <w:rPr>
          <w:rFonts w:ascii="Calibri" w:eastAsia="Calibri" w:hAnsi="Calibri" w:cs="Calibri"/>
          <w:color w:val="000000"/>
          <w:sz w:val="16"/>
          <w:szCs w:val="16"/>
        </w:rPr>
        <w:t>si momento, senza che ciò pregiudichi la liceità del trattamento, basato sul consenso, effettuato prima della revoca.</w:t>
      </w:r>
    </w:p>
    <w:p w:rsidR="00CC6B54" w:rsidRDefault="00EE45FD">
      <w:pPr>
        <w:widowControl w:val="0"/>
        <w:pBdr>
          <w:top w:val="nil"/>
          <w:left w:val="nil"/>
          <w:bottom w:val="nil"/>
          <w:right w:val="nil"/>
          <w:between w:val="nil"/>
        </w:pBdr>
        <w:ind w:left="709"/>
        <w:jc w:val="both"/>
        <w:rPr>
          <w:rFonts w:ascii="Calibri" w:eastAsia="Calibri" w:hAnsi="Calibri" w:cs="Calibri"/>
          <w:color w:val="000000"/>
          <w:sz w:val="16"/>
          <w:szCs w:val="16"/>
        </w:rPr>
      </w:pPr>
      <w:r>
        <w:rPr>
          <w:rFonts w:ascii="Calibri" w:eastAsia="Calibri" w:hAnsi="Calibri" w:cs="Calibri"/>
          <w:color w:val="000000"/>
          <w:sz w:val="16"/>
          <w:szCs w:val="16"/>
        </w:rPr>
        <w:t xml:space="preserve">In ogni caso, Lei ha anche il diritto di presentare un formale Reclamo all’Autorità garante per la protezione dei dati personali, secondo </w:t>
      </w:r>
      <w:r>
        <w:rPr>
          <w:rFonts w:ascii="Calibri" w:eastAsia="Calibri" w:hAnsi="Calibri" w:cs="Calibri"/>
          <w:color w:val="000000"/>
          <w:sz w:val="16"/>
          <w:szCs w:val="16"/>
        </w:rPr>
        <w:t>le modalità che può reperire sul sito: https://www.garanteprivacy.it.</w:t>
      </w:r>
    </w:p>
    <w:sectPr w:rsidR="00CC6B54">
      <w:headerReference w:type="default" r:id="rId10"/>
      <w:footerReference w:type="default" r:id="rId11"/>
      <w:pgSz w:w="12240" w:h="15840"/>
      <w:pgMar w:top="1440" w:right="1080" w:bottom="1440" w:left="1080" w:header="851" w:footer="11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5FD" w:rsidRDefault="00EE45FD">
      <w:r>
        <w:separator/>
      </w:r>
    </w:p>
  </w:endnote>
  <w:endnote w:type="continuationSeparator" w:id="0">
    <w:p w:rsidR="00EE45FD" w:rsidRDefault="00EE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54" w:rsidRDefault="00EE45FD">
    <w:pPr>
      <w:pBdr>
        <w:top w:val="nil"/>
        <w:left w:val="nil"/>
        <w:bottom w:val="nil"/>
        <w:right w:val="nil"/>
        <w:between w:val="nil"/>
      </w:pBdr>
      <w:tabs>
        <w:tab w:val="center" w:pos="4819"/>
        <w:tab w:val="right" w:pos="9638"/>
      </w:tabs>
      <w:rPr>
        <w:rFonts w:ascii="Arial" w:eastAsia="Arial" w:hAnsi="Arial" w:cs="Arial"/>
        <w:color w:val="000000"/>
        <w:sz w:val="20"/>
        <w:szCs w:val="20"/>
      </w:rPr>
    </w:pPr>
    <w:r>
      <w:rPr>
        <w:noProof/>
      </w:rPr>
      <mc:AlternateContent>
        <mc:Choice Requires="wpg">
          <w:drawing>
            <wp:anchor distT="0" distB="0" distL="0" distR="0" simplePos="0" relativeHeight="251660288" behindDoc="0" locked="0" layoutInCell="1" hidden="0" allowOverlap="1">
              <wp:simplePos x="0" y="0"/>
              <wp:positionH relativeFrom="column">
                <wp:posOffset>2997200</wp:posOffset>
              </wp:positionH>
              <wp:positionV relativeFrom="paragraph">
                <wp:posOffset>0</wp:posOffset>
              </wp:positionV>
              <wp:extent cx="366395" cy="170815"/>
              <wp:effectExtent l="0" t="0" r="0" b="0"/>
              <wp:wrapSquare wrapText="bothSides" distT="0" distB="0" distL="0" distR="0"/>
              <wp:docPr id="5" name="Rettangolo 5"/>
              <wp:cNvGraphicFramePr/>
              <a:graphic xmlns:a="http://schemas.openxmlformats.org/drawingml/2006/main">
                <a:graphicData uri="http://schemas.microsoft.com/office/word/2010/wordprocessingShape">
                  <wps:wsp>
                    <wps:cNvSpPr/>
                    <wps:spPr>
                      <a:xfrm>
                        <a:off x="5167565" y="3699355"/>
                        <a:ext cx="356870" cy="161290"/>
                      </a:xfrm>
                      <a:prstGeom prst="rect">
                        <a:avLst/>
                      </a:prstGeom>
                      <a:solidFill>
                        <a:srgbClr val="FFFFFF">
                          <a:alpha val="0"/>
                        </a:srgbClr>
                      </a:solidFill>
                      <a:ln>
                        <a:noFill/>
                      </a:ln>
                    </wps:spPr>
                    <wps:txbx>
                      <w:txbxContent>
                        <w:p w:rsidR="00CC6B54" w:rsidRDefault="00EE45FD">
                          <w:pPr>
                            <w:jc w:val="center"/>
                            <w:textDirection w:val="btLr"/>
                          </w:pPr>
                          <w:r>
                            <w:rPr>
                              <w:rFonts w:ascii="Arial" w:eastAsia="Arial" w:hAnsi="Arial" w:cs="Arial"/>
                              <w:color w:val="000000"/>
                              <w:sz w:val="20"/>
                            </w:rPr>
                            <w:t xml:space="preserve"> PAGE 6</w:t>
                          </w:r>
                        </w:p>
                      </w:txbxContent>
                    </wps:txbx>
                    <wps:bodyPr spcFirstLastPara="1" wrap="square" lIns="9525" tIns="9525" rIns="9525" bIns="9525"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2997200</wp:posOffset>
              </wp:positionH>
              <wp:positionV relativeFrom="paragraph">
                <wp:posOffset>0</wp:posOffset>
              </wp:positionV>
              <wp:extent cx="366395" cy="170815"/>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66395" cy="17081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5FD" w:rsidRDefault="00EE45FD">
      <w:r>
        <w:separator/>
      </w:r>
    </w:p>
  </w:footnote>
  <w:footnote w:type="continuationSeparator" w:id="0">
    <w:p w:rsidR="00EE45FD" w:rsidRDefault="00EE4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54" w:rsidRDefault="00EE45FD">
    <w:pPr>
      <w:ind w:left="1440" w:right="15" w:firstLine="720"/>
      <w:jc w:val="right"/>
      <w:rPr>
        <w:rFonts w:ascii="Century Gothic" w:eastAsia="Century Gothic" w:hAnsi="Century Gothic" w:cs="Century Gothic"/>
        <w:b/>
        <w:color w:val="C00000"/>
        <w:sz w:val="20"/>
        <w:szCs w:val="20"/>
      </w:rPr>
    </w:pPr>
    <w:r>
      <w:rPr>
        <w:noProof/>
      </w:rPr>
      <w:drawing>
        <wp:anchor distT="0" distB="0" distL="0" distR="0" simplePos="0" relativeHeight="251658240" behindDoc="1" locked="0" layoutInCell="1" hidden="0" allowOverlap="1">
          <wp:simplePos x="0" y="0"/>
          <wp:positionH relativeFrom="column">
            <wp:posOffset>-50534</wp:posOffset>
          </wp:positionH>
          <wp:positionV relativeFrom="paragraph">
            <wp:posOffset>-190085</wp:posOffset>
          </wp:positionV>
          <wp:extent cx="1645920" cy="479004"/>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45920" cy="479004"/>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4841875</wp:posOffset>
          </wp:positionH>
          <wp:positionV relativeFrom="paragraph">
            <wp:posOffset>-245744</wp:posOffset>
          </wp:positionV>
          <wp:extent cx="1574165" cy="49276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74165" cy="492760"/>
                  </a:xfrm>
                  <a:prstGeom prst="rect">
                    <a:avLst/>
                  </a:prstGeom>
                  <a:ln/>
                </pic:spPr>
              </pic:pic>
            </a:graphicData>
          </a:graphic>
        </wp:anchor>
      </w:drawing>
    </w:r>
  </w:p>
  <w:p w:rsidR="00CC6B54" w:rsidRDefault="00CC6B54">
    <w:pPr>
      <w:ind w:left="1440" w:right="15" w:firstLine="720"/>
      <w:jc w:val="right"/>
      <w:rPr>
        <w:rFonts w:ascii="Century Gothic" w:eastAsia="Century Gothic" w:hAnsi="Century Gothic" w:cs="Century Gothic"/>
        <w:b/>
        <w:color w:val="C00000"/>
        <w:sz w:val="20"/>
        <w:szCs w:val="20"/>
      </w:rPr>
    </w:pPr>
  </w:p>
  <w:p w:rsidR="00CC6B54" w:rsidRDefault="00CC6B54">
    <w:pPr>
      <w:ind w:left="1440" w:right="15" w:firstLine="720"/>
      <w:jc w:val="right"/>
      <w:rPr>
        <w:rFonts w:ascii="Century Gothic" w:eastAsia="Century Gothic" w:hAnsi="Century Gothic" w:cs="Century Gothic"/>
        <w:b/>
        <w:color w:val="C00000"/>
        <w:sz w:val="20"/>
        <w:szCs w:val="20"/>
      </w:rPr>
    </w:pPr>
  </w:p>
  <w:p w:rsidR="00CC6B54" w:rsidRDefault="00CC6B54">
    <w:pPr>
      <w:ind w:left="1440" w:right="15" w:firstLine="720"/>
      <w:jc w:val="right"/>
      <w:rPr>
        <w:rFonts w:ascii="Century Gothic" w:eastAsia="Century Gothic" w:hAnsi="Century Gothic" w:cs="Century Gothic"/>
        <w:b/>
        <w:color w:val="C00000"/>
        <w:sz w:val="20"/>
        <w:szCs w:val="20"/>
      </w:rPr>
    </w:pPr>
  </w:p>
  <w:p w:rsidR="00CC6B54" w:rsidRDefault="00EE45FD">
    <w:pPr>
      <w:ind w:left="1440" w:right="15" w:firstLine="720"/>
      <w:jc w:val="right"/>
      <w:rPr>
        <w:b/>
        <w:color w:val="C00000"/>
        <w:sz w:val="20"/>
        <w:szCs w:val="20"/>
      </w:rPr>
    </w:pPr>
    <w:r>
      <w:rPr>
        <w:b/>
        <w:i/>
        <w:color w:val="C00000"/>
        <w:sz w:val="18"/>
        <w:szCs w:val="18"/>
      </w:rPr>
      <w:t>Modulo di rendicontazione (all.2)</w:t>
    </w:r>
  </w:p>
  <w:p w:rsidR="00CC6B54" w:rsidRDefault="00CC6B54">
    <w:pPr>
      <w:ind w:left="1440" w:right="15" w:firstLine="720"/>
      <w:jc w:val="right"/>
      <w:rPr>
        <w:rFonts w:ascii="Century Gothic" w:eastAsia="Century Gothic" w:hAnsi="Century Gothic" w:cs="Century Gothic"/>
        <w:b/>
        <w:color w:val="C00000"/>
        <w:sz w:val="20"/>
        <w:szCs w:val="20"/>
      </w:rPr>
    </w:pPr>
  </w:p>
  <w:p w:rsidR="00CC6B54" w:rsidRDefault="00CC6B54">
    <w:pPr>
      <w:pBdr>
        <w:top w:val="nil"/>
        <w:left w:val="nil"/>
        <w:bottom w:val="nil"/>
        <w:right w:val="nil"/>
        <w:between w:val="nil"/>
      </w:pBdr>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256E"/>
    <w:multiLevelType w:val="multilevel"/>
    <w:tmpl w:val="4FB65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6958D5"/>
    <w:multiLevelType w:val="multilevel"/>
    <w:tmpl w:val="38EE4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CC6B54"/>
    <w:rsid w:val="008144C4"/>
    <w:rsid w:val="00CC6B54"/>
    <w:rsid w:val="00EE4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8C7"/>
  </w:style>
  <w:style w:type="paragraph" w:styleId="Titolo1">
    <w:name w:val="heading 1"/>
    <w:basedOn w:val="Normale1"/>
    <w:next w:val="Normale1"/>
    <w:rsid w:val="00D16F4E"/>
    <w:pPr>
      <w:keepNext/>
      <w:ind w:left="432" w:hanging="432"/>
      <w:jc w:val="center"/>
      <w:outlineLvl w:val="0"/>
    </w:pPr>
    <w:rPr>
      <w:rFonts w:ascii="Arial" w:eastAsia="Arial" w:hAnsi="Arial" w:cs="Arial"/>
      <w:b/>
      <w:sz w:val="20"/>
      <w:szCs w:val="20"/>
    </w:rPr>
  </w:style>
  <w:style w:type="paragraph" w:styleId="Titolo2">
    <w:name w:val="heading 2"/>
    <w:basedOn w:val="Normale1"/>
    <w:next w:val="Normale1"/>
    <w:rsid w:val="00D16F4E"/>
    <w:pPr>
      <w:keepNext/>
      <w:tabs>
        <w:tab w:val="left" w:pos="0"/>
      </w:tabs>
      <w:spacing w:before="240" w:after="60"/>
      <w:ind w:left="576" w:hanging="576"/>
      <w:outlineLvl w:val="1"/>
    </w:pPr>
    <w:rPr>
      <w:rFonts w:ascii="Arial" w:eastAsia="Arial" w:hAnsi="Arial" w:cs="Arial"/>
      <w:b/>
      <w:i/>
      <w:sz w:val="28"/>
      <w:szCs w:val="28"/>
    </w:rPr>
  </w:style>
  <w:style w:type="paragraph" w:styleId="Titolo3">
    <w:name w:val="heading 3"/>
    <w:basedOn w:val="Normale1"/>
    <w:next w:val="Normale1"/>
    <w:rsid w:val="00D16F4E"/>
    <w:pPr>
      <w:keepNext/>
      <w:ind w:left="2832"/>
      <w:jc w:val="center"/>
      <w:outlineLvl w:val="2"/>
    </w:pPr>
    <w:rPr>
      <w:rFonts w:ascii="Arial" w:eastAsia="Arial" w:hAnsi="Arial" w:cs="Arial"/>
      <w:b/>
      <w:sz w:val="22"/>
      <w:szCs w:val="22"/>
    </w:rPr>
  </w:style>
  <w:style w:type="paragraph" w:styleId="Titolo4">
    <w:name w:val="heading 4"/>
    <w:basedOn w:val="Normale1"/>
    <w:next w:val="Normale1"/>
    <w:rsid w:val="00D16F4E"/>
    <w:pPr>
      <w:keepNext/>
      <w:tabs>
        <w:tab w:val="left" w:pos="0"/>
      </w:tabs>
      <w:spacing w:before="240" w:after="60"/>
      <w:ind w:left="864" w:hanging="864"/>
      <w:outlineLvl w:val="3"/>
    </w:pPr>
    <w:rPr>
      <w:rFonts w:ascii="Helvetica Neue" w:eastAsia="Helvetica Neue" w:hAnsi="Helvetica Neue" w:cs="Helvetica Neue"/>
      <w:b/>
      <w:sz w:val="28"/>
      <w:szCs w:val="28"/>
    </w:rPr>
  </w:style>
  <w:style w:type="paragraph" w:styleId="Titolo5">
    <w:name w:val="heading 5"/>
    <w:basedOn w:val="Normale1"/>
    <w:next w:val="Normale1"/>
    <w:rsid w:val="00D16F4E"/>
    <w:pPr>
      <w:keepNext/>
      <w:spacing w:line="320" w:lineRule="auto"/>
      <w:ind w:left="1008" w:hanging="1008"/>
      <w:jc w:val="both"/>
      <w:outlineLvl w:val="4"/>
    </w:pPr>
    <w:rPr>
      <w:rFonts w:ascii="Arial" w:eastAsia="Arial" w:hAnsi="Arial" w:cs="Arial"/>
      <w:b/>
      <w:sz w:val="22"/>
      <w:szCs w:val="22"/>
    </w:rPr>
  </w:style>
  <w:style w:type="paragraph" w:styleId="Titolo6">
    <w:name w:val="heading 6"/>
    <w:basedOn w:val="Normale1"/>
    <w:next w:val="Normale1"/>
    <w:rsid w:val="00D16F4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D16F4E"/>
    <w:pPr>
      <w:tabs>
        <w:tab w:val="left" w:pos="3686"/>
      </w:tabs>
      <w:jc w:val="center"/>
    </w:pPr>
    <w:rPr>
      <w:rFonts w:ascii="Arial" w:eastAsia="Arial" w:hAnsi="Arial" w:cs="Arial"/>
      <w:b/>
      <w:u w:val="single"/>
    </w:rPr>
  </w:style>
  <w:style w:type="paragraph" w:customStyle="1" w:styleId="Normale1">
    <w:name w:val="Normale1"/>
    <w:rsid w:val="00D16F4E"/>
  </w:style>
  <w:style w:type="table" w:customStyle="1" w:styleId="TableNormal0">
    <w:name w:val="Table Normal"/>
    <w:rsid w:val="00D16F4E"/>
    <w:tblPr>
      <w:tblCellMar>
        <w:top w:w="0" w:type="dxa"/>
        <w:left w:w="0" w:type="dxa"/>
        <w:bottom w:w="0" w:type="dxa"/>
        <w:right w:w="0" w:type="dxa"/>
      </w:tblCellMar>
    </w:tblPr>
  </w:style>
  <w:style w:type="paragraph" w:styleId="Sottotitolo">
    <w:name w:val="Subtitle"/>
    <w:basedOn w:val="Normale"/>
    <w:next w:val="Normale"/>
    <w:pPr>
      <w:pBdr>
        <w:top w:val="nil"/>
        <w:left w:val="nil"/>
        <w:bottom w:val="nil"/>
        <w:right w:val="nil"/>
        <w:between w:val="nil"/>
      </w:pBdr>
      <w:spacing w:line="320" w:lineRule="auto"/>
      <w:jc w:val="center"/>
    </w:pPr>
    <w:rPr>
      <w:rFonts w:ascii="Arial" w:eastAsia="Arial" w:hAnsi="Arial" w:cs="Arial"/>
      <w:b/>
      <w:color w:val="000000"/>
    </w:rPr>
  </w:style>
  <w:style w:type="table" w:customStyle="1" w:styleId="a">
    <w:basedOn w:val="TableNormal0"/>
    <w:rsid w:val="00D16F4E"/>
    <w:tblPr>
      <w:tblStyleRowBandSize w:val="1"/>
      <w:tblStyleColBandSize w:val="1"/>
      <w:tblCellMar>
        <w:top w:w="0" w:type="dxa"/>
        <w:left w:w="65" w:type="dxa"/>
        <w:bottom w:w="0" w:type="dxa"/>
        <w:right w:w="70" w:type="dxa"/>
      </w:tblCellMar>
    </w:tblPr>
  </w:style>
  <w:style w:type="table" w:customStyle="1" w:styleId="a0">
    <w:basedOn w:val="TableNormal0"/>
    <w:rsid w:val="00D16F4E"/>
    <w:tblPr>
      <w:tblStyleRowBandSize w:val="1"/>
      <w:tblStyleColBandSize w:val="1"/>
      <w:tblCellMar>
        <w:top w:w="55" w:type="dxa"/>
        <w:left w:w="54" w:type="dxa"/>
        <w:bottom w:w="55" w:type="dxa"/>
        <w:right w:w="55" w:type="dxa"/>
      </w:tblCellMar>
    </w:tblPr>
  </w:style>
  <w:style w:type="table" w:customStyle="1" w:styleId="a1">
    <w:basedOn w:val="TableNormal0"/>
    <w:rsid w:val="00D16F4E"/>
    <w:tblPr>
      <w:tblStyleRowBandSize w:val="1"/>
      <w:tblStyleColBandSize w:val="1"/>
      <w:tblCellMar>
        <w:top w:w="0" w:type="dxa"/>
        <w:left w:w="103" w:type="dxa"/>
        <w:bottom w:w="0" w:type="dxa"/>
        <w:right w:w="108" w:type="dxa"/>
      </w:tblCellMar>
    </w:tblPr>
  </w:style>
  <w:style w:type="table" w:customStyle="1" w:styleId="a2">
    <w:basedOn w:val="TableNormal0"/>
    <w:rsid w:val="00D16F4E"/>
    <w:tblPr>
      <w:tblStyleRowBandSize w:val="1"/>
      <w:tblStyleColBandSize w:val="1"/>
      <w:tblCellMar>
        <w:top w:w="0" w:type="dxa"/>
        <w:left w:w="103" w:type="dxa"/>
        <w:bottom w:w="0" w:type="dxa"/>
        <w:right w:w="108" w:type="dxa"/>
      </w:tblCellMar>
    </w:tblPr>
  </w:style>
  <w:style w:type="paragraph" w:styleId="Testofumetto">
    <w:name w:val="Balloon Text"/>
    <w:basedOn w:val="Normale"/>
    <w:link w:val="TestofumettoCarattere"/>
    <w:uiPriority w:val="99"/>
    <w:semiHidden/>
    <w:unhideWhenUsed/>
    <w:rsid w:val="001F0C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C09"/>
    <w:rPr>
      <w:rFonts w:ascii="Tahoma" w:hAnsi="Tahoma" w:cs="Tahoma"/>
      <w:sz w:val="16"/>
      <w:szCs w:val="16"/>
    </w:rPr>
  </w:style>
  <w:style w:type="paragraph" w:styleId="Intestazione">
    <w:name w:val="header"/>
    <w:basedOn w:val="Normale"/>
    <w:link w:val="IntestazioneCarattere"/>
    <w:uiPriority w:val="99"/>
    <w:unhideWhenUsed/>
    <w:rsid w:val="001F0C09"/>
    <w:pPr>
      <w:tabs>
        <w:tab w:val="center" w:pos="4819"/>
        <w:tab w:val="right" w:pos="9638"/>
      </w:tabs>
    </w:pPr>
  </w:style>
  <w:style w:type="character" w:customStyle="1" w:styleId="IntestazioneCarattere">
    <w:name w:val="Intestazione Carattere"/>
    <w:basedOn w:val="Carpredefinitoparagrafo"/>
    <w:link w:val="Intestazione"/>
    <w:uiPriority w:val="99"/>
    <w:rsid w:val="001F0C09"/>
  </w:style>
  <w:style w:type="paragraph" w:styleId="Pidipagina">
    <w:name w:val="footer"/>
    <w:basedOn w:val="Normale"/>
    <w:link w:val="PidipaginaCarattere"/>
    <w:uiPriority w:val="99"/>
    <w:unhideWhenUsed/>
    <w:rsid w:val="001F0C09"/>
    <w:pPr>
      <w:tabs>
        <w:tab w:val="center" w:pos="4819"/>
        <w:tab w:val="right" w:pos="9638"/>
      </w:tabs>
    </w:pPr>
  </w:style>
  <w:style w:type="character" w:customStyle="1" w:styleId="PidipaginaCarattere">
    <w:name w:val="Piè di pagina Carattere"/>
    <w:basedOn w:val="Carpredefinitoparagrafo"/>
    <w:link w:val="Pidipagina"/>
    <w:uiPriority w:val="99"/>
    <w:rsid w:val="001F0C09"/>
  </w:style>
  <w:style w:type="paragraph" w:customStyle="1" w:styleId="Standard">
    <w:name w:val="Standard"/>
    <w:rsid w:val="00061696"/>
    <w:pPr>
      <w:suppressAutoHyphens/>
      <w:autoSpaceDN w:val="0"/>
      <w:spacing w:after="200" w:line="276" w:lineRule="auto"/>
      <w:textAlignment w:val="baseline"/>
    </w:pPr>
    <w:rPr>
      <w:rFonts w:ascii="Calibri" w:eastAsia="Calibri" w:hAnsi="Calibri" w:cs="Calibri"/>
      <w:kern w:val="3"/>
      <w:sz w:val="22"/>
      <w:szCs w:val="22"/>
    </w:rPr>
  </w:style>
  <w:style w:type="numbering" w:customStyle="1" w:styleId="WWNum16">
    <w:name w:val="WWNum16"/>
    <w:basedOn w:val="Nessunelenco"/>
    <w:rsid w:val="00061696"/>
  </w:style>
  <w:style w:type="character" w:styleId="Rimandonotaapidipagina">
    <w:name w:val="footnote reference"/>
    <w:rsid w:val="00061696"/>
    <w:rPr>
      <w:position w:val="0"/>
      <w:vertAlign w:val="superscript"/>
    </w:rPr>
  </w:style>
  <w:style w:type="table" w:styleId="Elencochiaro-Colore1">
    <w:name w:val="Light List Accent 1"/>
    <w:basedOn w:val="Tabellanormale"/>
    <w:uiPriority w:val="61"/>
    <w:rsid w:val="00493C5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iPriority w:val="99"/>
    <w:unhideWhenUsed/>
    <w:rsid w:val="00374656"/>
    <w:rPr>
      <w:color w:val="0000FF" w:themeColor="hyperlink"/>
      <w:u w:val="single"/>
    </w:rPr>
  </w:style>
  <w:style w:type="paragraph" w:styleId="Paragrafoelenco">
    <w:name w:val="List Paragraph"/>
    <w:basedOn w:val="Normale"/>
    <w:uiPriority w:val="1"/>
    <w:qFormat/>
    <w:rsid w:val="00374656"/>
    <w:pPr>
      <w:widowControl w:val="0"/>
      <w:autoSpaceDE w:val="0"/>
      <w:autoSpaceDN w:val="0"/>
      <w:ind w:left="152"/>
      <w:jc w:val="both"/>
    </w:pPr>
    <w:rPr>
      <w:rFonts w:ascii="Calibri" w:eastAsia="Calibri" w:hAnsi="Calibri" w:cs="Calibri"/>
      <w:sz w:val="22"/>
      <w:szCs w:val="22"/>
      <w:lang w:eastAsia="en-US"/>
    </w:rPr>
  </w:style>
  <w:style w:type="table" w:customStyle="1" w:styleId="a3">
    <w:basedOn w:val="TableNormal0"/>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4">
    <w:basedOn w:val="TableNormal0"/>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8C7"/>
  </w:style>
  <w:style w:type="paragraph" w:styleId="Titolo1">
    <w:name w:val="heading 1"/>
    <w:basedOn w:val="Normale1"/>
    <w:next w:val="Normale1"/>
    <w:rsid w:val="00D16F4E"/>
    <w:pPr>
      <w:keepNext/>
      <w:ind w:left="432" w:hanging="432"/>
      <w:jc w:val="center"/>
      <w:outlineLvl w:val="0"/>
    </w:pPr>
    <w:rPr>
      <w:rFonts w:ascii="Arial" w:eastAsia="Arial" w:hAnsi="Arial" w:cs="Arial"/>
      <w:b/>
      <w:sz w:val="20"/>
      <w:szCs w:val="20"/>
    </w:rPr>
  </w:style>
  <w:style w:type="paragraph" w:styleId="Titolo2">
    <w:name w:val="heading 2"/>
    <w:basedOn w:val="Normale1"/>
    <w:next w:val="Normale1"/>
    <w:rsid w:val="00D16F4E"/>
    <w:pPr>
      <w:keepNext/>
      <w:tabs>
        <w:tab w:val="left" w:pos="0"/>
      </w:tabs>
      <w:spacing w:before="240" w:after="60"/>
      <w:ind w:left="576" w:hanging="576"/>
      <w:outlineLvl w:val="1"/>
    </w:pPr>
    <w:rPr>
      <w:rFonts w:ascii="Arial" w:eastAsia="Arial" w:hAnsi="Arial" w:cs="Arial"/>
      <w:b/>
      <w:i/>
      <w:sz w:val="28"/>
      <w:szCs w:val="28"/>
    </w:rPr>
  </w:style>
  <w:style w:type="paragraph" w:styleId="Titolo3">
    <w:name w:val="heading 3"/>
    <w:basedOn w:val="Normale1"/>
    <w:next w:val="Normale1"/>
    <w:rsid w:val="00D16F4E"/>
    <w:pPr>
      <w:keepNext/>
      <w:ind w:left="2832"/>
      <w:jc w:val="center"/>
      <w:outlineLvl w:val="2"/>
    </w:pPr>
    <w:rPr>
      <w:rFonts w:ascii="Arial" w:eastAsia="Arial" w:hAnsi="Arial" w:cs="Arial"/>
      <w:b/>
      <w:sz w:val="22"/>
      <w:szCs w:val="22"/>
    </w:rPr>
  </w:style>
  <w:style w:type="paragraph" w:styleId="Titolo4">
    <w:name w:val="heading 4"/>
    <w:basedOn w:val="Normale1"/>
    <w:next w:val="Normale1"/>
    <w:rsid w:val="00D16F4E"/>
    <w:pPr>
      <w:keepNext/>
      <w:tabs>
        <w:tab w:val="left" w:pos="0"/>
      </w:tabs>
      <w:spacing w:before="240" w:after="60"/>
      <w:ind w:left="864" w:hanging="864"/>
      <w:outlineLvl w:val="3"/>
    </w:pPr>
    <w:rPr>
      <w:rFonts w:ascii="Helvetica Neue" w:eastAsia="Helvetica Neue" w:hAnsi="Helvetica Neue" w:cs="Helvetica Neue"/>
      <w:b/>
      <w:sz w:val="28"/>
      <w:szCs w:val="28"/>
    </w:rPr>
  </w:style>
  <w:style w:type="paragraph" w:styleId="Titolo5">
    <w:name w:val="heading 5"/>
    <w:basedOn w:val="Normale1"/>
    <w:next w:val="Normale1"/>
    <w:rsid w:val="00D16F4E"/>
    <w:pPr>
      <w:keepNext/>
      <w:spacing w:line="320" w:lineRule="auto"/>
      <w:ind w:left="1008" w:hanging="1008"/>
      <w:jc w:val="both"/>
      <w:outlineLvl w:val="4"/>
    </w:pPr>
    <w:rPr>
      <w:rFonts w:ascii="Arial" w:eastAsia="Arial" w:hAnsi="Arial" w:cs="Arial"/>
      <w:b/>
      <w:sz w:val="22"/>
      <w:szCs w:val="22"/>
    </w:rPr>
  </w:style>
  <w:style w:type="paragraph" w:styleId="Titolo6">
    <w:name w:val="heading 6"/>
    <w:basedOn w:val="Normale1"/>
    <w:next w:val="Normale1"/>
    <w:rsid w:val="00D16F4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D16F4E"/>
    <w:pPr>
      <w:tabs>
        <w:tab w:val="left" w:pos="3686"/>
      </w:tabs>
      <w:jc w:val="center"/>
    </w:pPr>
    <w:rPr>
      <w:rFonts w:ascii="Arial" w:eastAsia="Arial" w:hAnsi="Arial" w:cs="Arial"/>
      <w:b/>
      <w:u w:val="single"/>
    </w:rPr>
  </w:style>
  <w:style w:type="paragraph" w:customStyle="1" w:styleId="Normale1">
    <w:name w:val="Normale1"/>
    <w:rsid w:val="00D16F4E"/>
  </w:style>
  <w:style w:type="table" w:customStyle="1" w:styleId="TableNormal0">
    <w:name w:val="Table Normal"/>
    <w:rsid w:val="00D16F4E"/>
    <w:tblPr>
      <w:tblCellMar>
        <w:top w:w="0" w:type="dxa"/>
        <w:left w:w="0" w:type="dxa"/>
        <w:bottom w:w="0" w:type="dxa"/>
        <w:right w:w="0" w:type="dxa"/>
      </w:tblCellMar>
    </w:tblPr>
  </w:style>
  <w:style w:type="paragraph" w:styleId="Sottotitolo">
    <w:name w:val="Subtitle"/>
    <w:basedOn w:val="Normale"/>
    <w:next w:val="Normale"/>
    <w:pPr>
      <w:pBdr>
        <w:top w:val="nil"/>
        <w:left w:val="nil"/>
        <w:bottom w:val="nil"/>
        <w:right w:val="nil"/>
        <w:between w:val="nil"/>
      </w:pBdr>
      <w:spacing w:line="320" w:lineRule="auto"/>
      <w:jc w:val="center"/>
    </w:pPr>
    <w:rPr>
      <w:rFonts w:ascii="Arial" w:eastAsia="Arial" w:hAnsi="Arial" w:cs="Arial"/>
      <w:b/>
      <w:color w:val="000000"/>
    </w:rPr>
  </w:style>
  <w:style w:type="table" w:customStyle="1" w:styleId="a">
    <w:basedOn w:val="TableNormal0"/>
    <w:rsid w:val="00D16F4E"/>
    <w:tblPr>
      <w:tblStyleRowBandSize w:val="1"/>
      <w:tblStyleColBandSize w:val="1"/>
      <w:tblCellMar>
        <w:top w:w="0" w:type="dxa"/>
        <w:left w:w="65" w:type="dxa"/>
        <w:bottom w:w="0" w:type="dxa"/>
        <w:right w:w="70" w:type="dxa"/>
      </w:tblCellMar>
    </w:tblPr>
  </w:style>
  <w:style w:type="table" w:customStyle="1" w:styleId="a0">
    <w:basedOn w:val="TableNormal0"/>
    <w:rsid w:val="00D16F4E"/>
    <w:tblPr>
      <w:tblStyleRowBandSize w:val="1"/>
      <w:tblStyleColBandSize w:val="1"/>
      <w:tblCellMar>
        <w:top w:w="55" w:type="dxa"/>
        <w:left w:w="54" w:type="dxa"/>
        <w:bottom w:w="55" w:type="dxa"/>
        <w:right w:w="55" w:type="dxa"/>
      </w:tblCellMar>
    </w:tblPr>
  </w:style>
  <w:style w:type="table" w:customStyle="1" w:styleId="a1">
    <w:basedOn w:val="TableNormal0"/>
    <w:rsid w:val="00D16F4E"/>
    <w:tblPr>
      <w:tblStyleRowBandSize w:val="1"/>
      <w:tblStyleColBandSize w:val="1"/>
      <w:tblCellMar>
        <w:top w:w="0" w:type="dxa"/>
        <w:left w:w="103" w:type="dxa"/>
        <w:bottom w:w="0" w:type="dxa"/>
        <w:right w:w="108" w:type="dxa"/>
      </w:tblCellMar>
    </w:tblPr>
  </w:style>
  <w:style w:type="table" w:customStyle="1" w:styleId="a2">
    <w:basedOn w:val="TableNormal0"/>
    <w:rsid w:val="00D16F4E"/>
    <w:tblPr>
      <w:tblStyleRowBandSize w:val="1"/>
      <w:tblStyleColBandSize w:val="1"/>
      <w:tblCellMar>
        <w:top w:w="0" w:type="dxa"/>
        <w:left w:w="103" w:type="dxa"/>
        <w:bottom w:w="0" w:type="dxa"/>
        <w:right w:w="108" w:type="dxa"/>
      </w:tblCellMar>
    </w:tblPr>
  </w:style>
  <w:style w:type="paragraph" w:styleId="Testofumetto">
    <w:name w:val="Balloon Text"/>
    <w:basedOn w:val="Normale"/>
    <w:link w:val="TestofumettoCarattere"/>
    <w:uiPriority w:val="99"/>
    <w:semiHidden/>
    <w:unhideWhenUsed/>
    <w:rsid w:val="001F0C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C09"/>
    <w:rPr>
      <w:rFonts w:ascii="Tahoma" w:hAnsi="Tahoma" w:cs="Tahoma"/>
      <w:sz w:val="16"/>
      <w:szCs w:val="16"/>
    </w:rPr>
  </w:style>
  <w:style w:type="paragraph" w:styleId="Intestazione">
    <w:name w:val="header"/>
    <w:basedOn w:val="Normale"/>
    <w:link w:val="IntestazioneCarattere"/>
    <w:uiPriority w:val="99"/>
    <w:unhideWhenUsed/>
    <w:rsid w:val="001F0C09"/>
    <w:pPr>
      <w:tabs>
        <w:tab w:val="center" w:pos="4819"/>
        <w:tab w:val="right" w:pos="9638"/>
      </w:tabs>
    </w:pPr>
  </w:style>
  <w:style w:type="character" w:customStyle="1" w:styleId="IntestazioneCarattere">
    <w:name w:val="Intestazione Carattere"/>
    <w:basedOn w:val="Carpredefinitoparagrafo"/>
    <w:link w:val="Intestazione"/>
    <w:uiPriority w:val="99"/>
    <w:rsid w:val="001F0C09"/>
  </w:style>
  <w:style w:type="paragraph" w:styleId="Pidipagina">
    <w:name w:val="footer"/>
    <w:basedOn w:val="Normale"/>
    <w:link w:val="PidipaginaCarattere"/>
    <w:uiPriority w:val="99"/>
    <w:unhideWhenUsed/>
    <w:rsid w:val="001F0C09"/>
    <w:pPr>
      <w:tabs>
        <w:tab w:val="center" w:pos="4819"/>
        <w:tab w:val="right" w:pos="9638"/>
      </w:tabs>
    </w:pPr>
  </w:style>
  <w:style w:type="character" w:customStyle="1" w:styleId="PidipaginaCarattere">
    <w:name w:val="Piè di pagina Carattere"/>
    <w:basedOn w:val="Carpredefinitoparagrafo"/>
    <w:link w:val="Pidipagina"/>
    <w:uiPriority w:val="99"/>
    <w:rsid w:val="001F0C09"/>
  </w:style>
  <w:style w:type="paragraph" w:customStyle="1" w:styleId="Standard">
    <w:name w:val="Standard"/>
    <w:rsid w:val="00061696"/>
    <w:pPr>
      <w:suppressAutoHyphens/>
      <w:autoSpaceDN w:val="0"/>
      <w:spacing w:after="200" w:line="276" w:lineRule="auto"/>
      <w:textAlignment w:val="baseline"/>
    </w:pPr>
    <w:rPr>
      <w:rFonts w:ascii="Calibri" w:eastAsia="Calibri" w:hAnsi="Calibri" w:cs="Calibri"/>
      <w:kern w:val="3"/>
      <w:sz w:val="22"/>
      <w:szCs w:val="22"/>
    </w:rPr>
  </w:style>
  <w:style w:type="numbering" w:customStyle="1" w:styleId="WWNum16">
    <w:name w:val="WWNum16"/>
    <w:basedOn w:val="Nessunelenco"/>
    <w:rsid w:val="00061696"/>
  </w:style>
  <w:style w:type="character" w:styleId="Rimandonotaapidipagina">
    <w:name w:val="footnote reference"/>
    <w:rsid w:val="00061696"/>
    <w:rPr>
      <w:position w:val="0"/>
      <w:vertAlign w:val="superscript"/>
    </w:rPr>
  </w:style>
  <w:style w:type="table" w:styleId="Elencochiaro-Colore1">
    <w:name w:val="Light List Accent 1"/>
    <w:basedOn w:val="Tabellanormale"/>
    <w:uiPriority w:val="61"/>
    <w:rsid w:val="00493C5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iPriority w:val="99"/>
    <w:unhideWhenUsed/>
    <w:rsid w:val="00374656"/>
    <w:rPr>
      <w:color w:val="0000FF" w:themeColor="hyperlink"/>
      <w:u w:val="single"/>
    </w:rPr>
  </w:style>
  <w:style w:type="paragraph" w:styleId="Paragrafoelenco">
    <w:name w:val="List Paragraph"/>
    <w:basedOn w:val="Normale"/>
    <w:uiPriority w:val="1"/>
    <w:qFormat/>
    <w:rsid w:val="00374656"/>
    <w:pPr>
      <w:widowControl w:val="0"/>
      <w:autoSpaceDE w:val="0"/>
      <w:autoSpaceDN w:val="0"/>
      <w:ind w:left="152"/>
      <w:jc w:val="both"/>
    </w:pPr>
    <w:rPr>
      <w:rFonts w:ascii="Calibri" w:eastAsia="Calibri" w:hAnsi="Calibri" w:cs="Calibri"/>
      <w:sz w:val="22"/>
      <w:szCs w:val="22"/>
      <w:lang w:eastAsia="en-US"/>
    </w:rPr>
  </w:style>
  <w:style w:type="table" w:customStyle="1" w:styleId="a3">
    <w:basedOn w:val="TableNormal0"/>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4">
    <w:basedOn w:val="TableNormal0"/>
    <w:tblPr>
      <w:tblStyleRowBandSize w:val="1"/>
      <w:tblStyleColBandSize w:val="1"/>
      <w:tblCellMar>
        <w:top w:w="0" w:type="dxa"/>
        <w:left w:w="108" w:type="dxa"/>
        <w:bottom w:w="0"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mocalabriacentro@pec.czkrvv.camcom.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2/pyZKZ+u4bsk05LeC8NGVjtNA==">CgMxLjAyCGguZ2pkZ3hzMgloLjMwajB6bGw4AHIhMUlyWlVfUEZLbDBYN1EzVi0wSW5oeXV3ODlzZGxoYUtn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Gigliotti Raffaella</dc:creator>
  <cp:lastModifiedBy>Vartolo A.</cp:lastModifiedBy>
  <cp:revision>2</cp:revision>
  <dcterms:created xsi:type="dcterms:W3CDTF">2025-02-11T10:22:00Z</dcterms:created>
  <dcterms:modified xsi:type="dcterms:W3CDTF">2025-02-11T10:22:00Z</dcterms:modified>
</cp:coreProperties>
</file>